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B9" w:rsidRPr="00561B8A" w:rsidRDefault="00A90CB9" w:rsidP="00A90CB9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</w:t>
      </w: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/2022</w:t>
      </w:r>
    </w:p>
    <w:p w:rsidR="00A90CB9" w:rsidRPr="00561B8A" w:rsidRDefault="00A90CB9" w:rsidP="00A90CB9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A90CB9" w:rsidRPr="00561B8A" w:rsidRDefault="00A90CB9" w:rsidP="00A90CB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Atendente de Farmácia</w:t>
      </w:r>
      <w:r w:rsidRPr="00561B8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A90CB9" w:rsidRPr="00561B8A" w:rsidRDefault="00A90CB9" w:rsidP="00A90CB9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/2022</w:t>
      </w:r>
    </w:p>
    <w:p w:rsidR="00A90CB9" w:rsidRPr="00561B8A" w:rsidRDefault="00A90CB9" w:rsidP="00A90CB9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90CB9" w:rsidRPr="00561B8A" w:rsidRDefault="00A90CB9" w:rsidP="00A90CB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E CLASSIFICAÇÃO FINAL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DOS CANDIDATOS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PROCESSO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SELETIVO SIMPLIFICADO 02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/2022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A90CB9" w:rsidRPr="00561B8A" w:rsidRDefault="00A90CB9" w:rsidP="00A90CB9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tbl>
      <w:tblPr>
        <w:tblpPr w:leftFromText="141" w:rightFromText="141" w:vertAnchor="text" w:horzAnchor="margin" w:tblpY="178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2690"/>
        <w:gridCol w:w="2516"/>
      </w:tblGrid>
      <w:tr w:rsidR="00A90CB9" w:rsidRPr="00561B8A" w:rsidTr="00A90CB9">
        <w:trPr>
          <w:trHeight w:val="557"/>
        </w:trPr>
        <w:tc>
          <w:tcPr>
            <w:tcW w:w="4006" w:type="dxa"/>
          </w:tcPr>
          <w:p w:rsidR="00A90CB9" w:rsidRPr="00561B8A" w:rsidRDefault="00A90CB9" w:rsidP="001B4CAD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2690" w:type="dxa"/>
          </w:tcPr>
          <w:p w:rsidR="00A90CB9" w:rsidRPr="00561B8A" w:rsidRDefault="00A90CB9" w:rsidP="001B4CAD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Resultado Parcial da 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2516" w:type="dxa"/>
          </w:tcPr>
          <w:p w:rsidR="00A90CB9" w:rsidRPr="00561B8A" w:rsidRDefault="00A90CB9" w:rsidP="001B4CAD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A90CB9" w:rsidRPr="00561B8A" w:rsidTr="00A90CB9">
        <w:trPr>
          <w:trHeight w:val="409"/>
        </w:trPr>
        <w:tc>
          <w:tcPr>
            <w:tcW w:w="4006" w:type="dxa"/>
          </w:tcPr>
          <w:p w:rsidR="00A90CB9" w:rsidRPr="00561B8A" w:rsidRDefault="00A90CB9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Bianca Lautenschlager Rodrigues</w:t>
            </w:r>
          </w:p>
        </w:tc>
        <w:tc>
          <w:tcPr>
            <w:tcW w:w="2690" w:type="dxa"/>
          </w:tcPr>
          <w:p w:rsidR="00A90CB9" w:rsidRPr="00561B8A" w:rsidRDefault="00A90CB9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06</w:t>
            </w:r>
          </w:p>
        </w:tc>
        <w:tc>
          <w:tcPr>
            <w:tcW w:w="2516" w:type="dxa"/>
          </w:tcPr>
          <w:p w:rsidR="00A90CB9" w:rsidRDefault="00A90CB9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A90CB9" w:rsidRPr="00561B8A" w:rsidTr="00A90CB9">
        <w:trPr>
          <w:trHeight w:val="409"/>
        </w:trPr>
        <w:tc>
          <w:tcPr>
            <w:tcW w:w="4006" w:type="dxa"/>
          </w:tcPr>
          <w:p w:rsidR="00A90CB9" w:rsidRDefault="00A90CB9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Dilva Maria Rodrigues</w:t>
            </w:r>
          </w:p>
        </w:tc>
        <w:tc>
          <w:tcPr>
            <w:tcW w:w="2690" w:type="dxa"/>
          </w:tcPr>
          <w:p w:rsidR="00A90CB9" w:rsidRPr="00561B8A" w:rsidRDefault="00A90CB9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  <w:tc>
          <w:tcPr>
            <w:tcW w:w="2516" w:type="dxa"/>
          </w:tcPr>
          <w:p w:rsidR="00A90CB9" w:rsidRDefault="00A90CB9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  <w:tr w:rsidR="00A90CB9" w:rsidRPr="00561B8A" w:rsidTr="00A90CB9">
        <w:trPr>
          <w:trHeight w:val="409"/>
        </w:trPr>
        <w:tc>
          <w:tcPr>
            <w:tcW w:w="4006" w:type="dxa"/>
          </w:tcPr>
          <w:p w:rsidR="00A90CB9" w:rsidRDefault="00A90CB9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Leonarda Krauspenhaar Petersen</w:t>
            </w:r>
          </w:p>
        </w:tc>
        <w:tc>
          <w:tcPr>
            <w:tcW w:w="2690" w:type="dxa"/>
          </w:tcPr>
          <w:p w:rsidR="00A90CB9" w:rsidRDefault="00A90CB9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2,5</w:t>
            </w:r>
          </w:p>
        </w:tc>
        <w:tc>
          <w:tcPr>
            <w:tcW w:w="2516" w:type="dxa"/>
          </w:tcPr>
          <w:p w:rsidR="00A90CB9" w:rsidRDefault="00A90CB9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</w:tbl>
    <w:p w:rsidR="00A90CB9" w:rsidRDefault="00A90CB9" w:rsidP="00A90CB9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Exercício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Quinze de Novembro/RS, no uso de suas atribuições </w:t>
      </w:r>
      <w:r>
        <w:rPr>
          <w:rFonts w:ascii="Arial" w:eastAsia="Times New Roman" w:hAnsi="Arial" w:cs="Arial"/>
          <w:sz w:val="24"/>
          <w:szCs w:val="24"/>
          <w:lang w:eastAsia="pt-BR"/>
        </w:rPr>
        <w:t>lega</w:t>
      </w:r>
      <w:r>
        <w:rPr>
          <w:rFonts w:ascii="Arial" w:eastAsia="Times New Roman" w:hAnsi="Arial" w:cs="Arial"/>
          <w:sz w:val="24"/>
          <w:szCs w:val="24"/>
          <w:lang w:eastAsia="pt-BR"/>
        </w:rPr>
        <w:t>is, HOMOLOGA a pontuação final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a classificação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dos candidatos inscritos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11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fevereiro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de 2022</w:t>
      </w:r>
      <w:r w:rsidRPr="00561B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EMITE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O RESULTADO FIN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AL DA PONTUAÇÃO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A90CB9" w:rsidRDefault="00A90CB9" w:rsidP="00A90CB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0CB9" w:rsidRPr="00561B8A" w:rsidRDefault="00A90CB9" w:rsidP="00A90CB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02 de março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2022.</w:t>
      </w:r>
    </w:p>
    <w:p w:rsidR="00A90CB9" w:rsidRDefault="00A90CB9" w:rsidP="00A90CB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90CB9" w:rsidRPr="00561B8A" w:rsidRDefault="00A90CB9" w:rsidP="00A90CB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90CB9" w:rsidRPr="00561B8A" w:rsidRDefault="00A90CB9" w:rsidP="00A90CB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A90CB9" w:rsidRPr="00561B8A" w:rsidRDefault="00A90CB9" w:rsidP="00A90CB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A90CB9" w:rsidRPr="00561B8A" w:rsidRDefault="00A90CB9" w:rsidP="00A90CB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A90CB9" w:rsidRPr="00561B8A" w:rsidRDefault="00A90CB9" w:rsidP="00A90CB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90CB9" w:rsidRPr="00561B8A" w:rsidRDefault="00A90CB9" w:rsidP="00A90CB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A90CB9" w:rsidRPr="00561B8A" w:rsidRDefault="00A90CB9" w:rsidP="00A90CB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="00AC30B2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A90CB9" w:rsidRDefault="00A90CB9" w:rsidP="00A90CB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</w:t>
      </w:r>
      <w:r w:rsidR="00AC30B2">
        <w:rPr>
          <w:rFonts w:ascii="Arial" w:eastAsia="Times New Roman" w:hAnsi="Arial" w:cs="Arial"/>
          <w:sz w:val="24"/>
          <w:szCs w:val="24"/>
          <w:lang w:eastAsia="pt-BR"/>
        </w:rPr>
        <w:t xml:space="preserve">          </w:t>
      </w:r>
      <w:bookmarkStart w:id="0" w:name="_GoBack"/>
      <w:bookmarkEnd w:id="0"/>
      <w:r w:rsidRPr="00561B8A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A90CB9" w:rsidSect="001B0D6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B9"/>
    <w:rsid w:val="00002049"/>
    <w:rsid w:val="002179EB"/>
    <w:rsid w:val="00981326"/>
    <w:rsid w:val="00A90CB9"/>
    <w:rsid w:val="00AC30B2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B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2022-03-02T11:19:00Z</cp:lastPrinted>
  <dcterms:created xsi:type="dcterms:W3CDTF">2022-03-02T10:54:00Z</dcterms:created>
  <dcterms:modified xsi:type="dcterms:W3CDTF">2022-03-02T11:22:00Z</dcterms:modified>
</cp:coreProperties>
</file>