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RS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BA659D" w:rsidRDefault="00BF6E30"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Pr="00BF6E30">
        <w:rPr>
          <w:rFonts w:ascii="Garamond" w:hAnsi="Garamond"/>
          <w:b/>
          <w:bCs/>
          <w:sz w:val="23"/>
          <w:szCs w:val="23"/>
        </w:rPr>
        <w:t>0</w:t>
      </w:r>
      <w:r w:rsidR="00200698">
        <w:rPr>
          <w:rFonts w:ascii="Garamond" w:hAnsi="Garamond"/>
          <w:b/>
          <w:bCs/>
          <w:sz w:val="23"/>
          <w:szCs w:val="23"/>
        </w:rPr>
        <w:t>5</w:t>
      </w:r>
      <w:r w:rsidR="00EB22C9">
        <w:rPr>
          <w:rFonts w:ascii="Garamond" w:hAnsi="Garamond"/>
          <w:b/>
          <w:bCs/>
          <w:sz w:val="23"/>
          <w:szCs w:val="23"/>
        </w:rPr>
        <w:t>/202</w:t>
      </w:r>
      <w:r w:rsidR="000D0F4C">
        <w:rPr>
          <w:rFonts w:ascii="Garamond" w:hAnsi="Garamond"/>
          <w:b/>
          <w:bCs/>
          <w:sz w:val="23"/>
          <w:szCs w:val="23"/>
        </w:rPr>
        <w:t>3</w:t>
      </w:r>
    </w:p>
    <w:p w:rsidR="00BA659D" w:rsidRPr="0075659A" w:rsidRDefault="00BA659D" w:rsidP="00BA659D">
      <w:pPr>
        <w:pStyle w:val="Ttulo3"/>
        <w:jc w:val="left"/>
        <w:rPr>
          <w:rFonts w:ascii="Times New Roman" w:hAnsi="Times New Roman" w:cs="Times New Roman"/>
          <w:sz w:val="23"/>
          <w:szCs w:val="23"/>
        </w:rPr>
      </w:pPr>
      <w:r w:rsidRPr="0075659A">
        <w:rPr>
          <w:rFonts w:ascii="Times New Roman" w:hAnsi="Times New Roman" w:cs="Times New Roman"/>
          <w:sz w:val="23"/>
          <w:szCs w:val="23"/>
        </w:rPr>
        <w:t xml:space="preserve">REGIME: EMPREITADA </w:t>
      </w:r>
      <w:r w:rsidR="00653922">
        <w:rPr>
          <w:rFonts w:ascii="Times New Roman" w:hAnsi="Times New Roman" w:cs="Times New Roman"/>
          <w:sz w:val="23"/>
          <w:szCs w:val="23"/>
        </w:rPr>
        <w:t>GLOBAL</w:t>
      </w:r>
      <w:r w:rsidRPr="0075659A">
        <w:rPr>
          <w:rFonts w:ascii="Times New Roman" w:hAnsi="Times New Roman" w:cs="Times New Roman"/>
          <w:sz w:val="23"/>
          <w:szCs w:val="23"/>
        </w:rPr>
        <w:t xml:space="preserve"> (Art. 10, II, e)</w:t>
      </w:r>
    </w:p>
    <w:p w:rsidR="00BA659D" w:rsidRPr="0075659A" w:rsidRDefault="00BA659D" w:rsidP="00BA659D">
      <w:pPr>
        <w:rPr>
          <w:b/>
          <w:bCs/>
          <w:sz w:val="23"/>
          <w:szCs w:val="23"/>
        </w:rPr>
      </w:pPr>
      <w:r w:rsidRPr="0075659A">
        <w:rPr>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653922" w:rsidRPr="00E569C9" w:rsidRDefault="00653922" w:rsidP="00653922">
      <w:pPr>
        <w:keepNext/>
        <w:autoSpaceDE w:val="0"/>
        <w:autoSpaceDN w:val="0"/>
        <w:adjustRightInd w:val="0"/>
        <w:spacing w:after="0" w:line="240" w:lineRule="auto"/>
        <w:ind w:left="4500"/>
        <w:jc w:val="both"/>
        <w:outlineLvl w:val="1"/>
        <w:rPr>
          <w:rFonts w:ascii="Garamond" w:hAnsi="Garamond"/>
          <w:b/>
          <w:bCs/>
          <w:caps/>
          <w:sz w:val="23"/>
          <w:szCs w:val="23"/>
        </w:rPr>
      </w:pPr>
      <w:r w:rsidRPr="00E569C9">
        <w:rPr>
          <w:rFonts w:ascii="Garamond" w:hAnsi="Garamond"/>
          <w:b/>
          <w:bCs/>
          <w:caps/>
          <w:sz w:val="23"/>
          <w:szCs w:val="23"/>
        </w:rPr>
        <w:t>TOMADA DE PREÇOS</w:t>
      </w:r>
      <w:r w:rsidR="00E569C9">
        <w:rPr>
          <w:rFonts w:ascii="Garamond" w:hAnsi="Garamond"/>
          <w:b/>
          <w:bCs/>
          <w:caps/>
          <w:sz w:val="23"/>
          <w:szCs w:val="23"/>
        </w:rPr>
        <w:t xml:space="preserve"> PARA</w:t>
      </w:r>
      <w:r w:rsidRPr="00E569C9">
        <w:rPr>
          <w:rFonts w:ascii="Garamond" w:hAnsi="Garamond"/>
          <w:b/>
          <w:bCs/>
          <w:caps/>
          <w:sz w:val="23"/>
          <w:szCs w:val="23"/>
        </w:rPr>
        <w:t xml:space="preserve"> </w:t>
      </w:r>
      <w:r w:rsidR="000D0F4C" w:rsidRPr="000D0F4C">
        <w:rPr>
          <w:rFonts w:ascii="Garamond" w:hAnsi="Garamond"/>
          <w:b/>
          <w:bCs/>
          <w:caps/>
          <w:sz w:val="23"/>
          <w:szCs w:val="23"/>
        </w:rPr>
        <w:t>Construção de cobertura para arquibancada, reforma nos banheiros e melhorias na quadra de esportes.</w:t>
      </w:r>
    </w:p>
    <w:p w:rsidR="003915B5" w:rsidRPr="00A03CBC" w:rsidRDefault="003915B5" w:rsidP="003915B5">
      <w:pPr>
        <w:keepNext/>
        <w:autoSpaceDE w:val="0"/>
        <w:autoSpaceDN w:val="0"/>
        <w:adjustRightInd w:val="0"/>
        <w:spacing w:after="0" w:line="240" w:lineRule="auto"/>
        <w:jc w:val="both"/>
        <w:outlineLvl w:val="1"/>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LOCAL: Rua Gonçalves Dias, 875</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A6261C">
        <w:rPr>
          <w:rFonts w:ascii="Garamond" w:hAnsi="Garamond"/>
          <w:b/>
          <w:bCs/>
          <w:sz w:val="23"/>
          <w:szCs w:val="23"/>
          <w:u w:val="single"/>
        </w:rPr>
        <w:t>0</w:t>
      </w:r>
      <w:r w:rsidR="000D0F4C">
        <w:rPr>
          <w:rFonts w:ascii="Garamond" w:hAnsi="Garamond"/>
          <w:b/>
          <w:bCs/>
          <w:sz w:val="23"/>
          <w:szCs w:val="23"/>
          <w:u w:val="single"/>
        </w:rPr>
        <w:t xml:space="preserve">9 de </w:t>
      </w:r>
      <w:r w:rsidR="00A6261C">
        <w:rPr>
          <w:rFonts w:ascii="Garamond" w:hAnsi="Garamond"/>
          <w:b/>
          <w:bCs/>
          <w:sz w:val="23"/>
          <w:szCs w:val="23"/>
          <w:u w:val="single"/>
        </w:rPr>
        <w:t>novembro</w:t>
      </w:r>
      <w:r w:rsidR="000D0F4C">
        <w:rPr>
          <w:rFonts w:ascii="Garamond" w:hAnsi="Garamond"/>
          <w:b/>
          <w:bCs/>
          <w:sz w:val="23"/>
          <w:szCs w:val="23"/>
          <w:u w:val="single"/>
        </w:rPr>
        <w:t xml:space="preserve"> de 2023</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HORA: 09:00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.1. Processo Administrativo de Licitação na modalidade Tomada de Preços, conforme artigo 23, I, b),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653922" w:rsidRPr="00653922" w:rsidRDefault="003915B5"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r w:rsidRPr="00A03CBC">
        <w:rPr>
          <w:rFonts w:ascii="Garamond" w:hAnsi="Garamond"/>
          <w:color w:val="000000"/>
          <w:sz w:val="23"/>
          <w:szCs w:val="23"/>
        </w:rPr>
        <w:t xml:space="preserve">2.1 </w:t>
      </w:r>
      <w:r w:rsidR="009478E8">
        <w:rPr>
          <w:rFonts w:ascii="Garamond" w:hAnsi="Garamond"/>
          <w:color w:val="000000"/>
          <w:sz w:val="23"/>
          <w:szCs w:val="23"/>
        </w:rPr>
        <w:t>–</w:t>
      </w:r>
      <w:r w:rsidR="004458E5">
        <w:rPr>
          <w:rFonts w:ascii="Garamond" w:hAnsi="Garamond"/>
          <w:color w:val="000000"/>
          <w:sz w:val="23"/>
          <w:szCs w:val="23"/>
        </w:rPr>
        <w:t xml:space="preserve"> </w:t>
      </w:r>
      <w:r w:rsidR="000D0F4C" w:rsidRPr="004B7806">
        <w:rPr>
          <w:bCs/>
        </w:rPr>
        <w:t>Construção de cobertura para arquibancada, reforma nos banheiros e</w:t>
      </w:r>
      <w:r w:rsidR="000D0F4C">
        <w:rPr>
          <w:bCs/>
        </w:rPr>
        <w:t xml:space="preserve"> </w:t>
      </w:r>
      <w:r w:rsidR="000D0F4C" w:rsidRPr="004B7806">
        <w:rPr>
          <w:bCs/>
        </w:rPr>
        <w:t>melhorias na quadra de esportes</w:t>
      </w:r>
      <w:r w:rsidR="000D0F4C">
        <w:rPr>
          <w:bCs/>
        </w:rPr>
        <w:t>, localizados na Rua Dona Etelvina</w:t>
      </w:r>
      <w:r w:rsidR="009478E8">
        <w:rPr>
          <w:rFonts w:ascii="Garamond" w:hAnsi="Garamond"/>
          <w:b/>
          <w:color w:val="000000"/>
          <w:sz w:val="23"/>
          <w:szCs w:val="23"/>
        </w:rPr>
        <w:t>.</w:t>
      </w: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Para participar do certame as empresas deverão atender todos os critérios deste EDITAL.</w:t>
      </w:r>
    </w:p>
    <w:p w:rsidR="009C5B28" w:rsidRPr="009C5B28" w:rsidRDefault="009C5B28" w:rsidP="009C5B28">
      <w:pPr>
        <w:pStyle w:val="PargrafodaLista"/>
        <w:overflowPunct w:val="0"/>
        <w:autoSpaceDE w:val="0"/>
        <w:autoSpaceDN w:val="0"/>
        <w:adjustRightInd w:val="0"/>
        <w:ind w:left="360"/>
        <w:jc w:val="both"/>
        <w:textAlignment w:val="baseline"/>
        <w:rPr>
          <w:b/>
          <w:i/>
          <w:lang w:val="pt-BR"/>
        </w:rPr>
      </w:pPr>
      <w:r w:rsidRPr="009C5B28">
        <w:rPr>
          <w:color w:val="000000"/>
          <w:lang w:val="pt-BR"/>
        </w:rPr>
        <w:t xml:space="preserve">2.2.1. </w:t>
      </w:r>
      <w:r w:rsidRPr="009041B3">
        <w:rPr>
          <w:b/>
          <w:i/>
          <w:lang w:val="pt-BR"/>
        </w:rPr>
        <w:t xml:space="preserve">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w:t>
      </w:r>
      <w:r w:rsidRPr="009041B3">
        <w:rPr>
          <w:b/>
          <w:i/>
          <w:lang w:val="pt-BR"/>
        </w:rPr>
        <w:lastRenderedPageBreak/>
        <w:t xml:space="preserve">licitante deverá solicitar através do e-mail </w:t>
      </w:r>
      <w:r w:rsidR="009553DE" w:rsidRPr="00B40295">
        <w:rPr>
          <w:b/>
          <w:bCs/>
          <w:lang w:val="pt-BR"/>
        </w:rPr>
        <w:t>licitacoes15novembro@gmail.com</w:t>
      </w:r>
      <w:r w:rsidRPr="009041B3">
        <w:rPr>
          <w:b/>
          <w:i/>
          <w:lang w:val="pt-BR"/>
        </w:rPr>
        <w:t xml:space="preserve"> fornecendo os dados para cadastro da empresa interessada em participar do certame.</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 xml:space="preserve">Poderão participar desta TOMADA DE PREÇOS as empresas que satisfaçam as exigências do presente Edital e da Lei n.º 8.666/93, e alterações, e que tenham </w:t>
      </w:r>
      <w:r w:rsidRPr="002B535E">
        <w:rPr>
          <w:rFonts w:ascii="Garamond" w:hAnsi="Garamond"/>
          <w:b/>
          <w:sz w:val="23"/>
          <w:szCs w:val="23"/>
        </w:rPr>
        <w:t>realizado seu prévio cadastramento junto a Prefeitura Municipal de Quinze de Novembro, RS</w:t>
      </w:r>
      <w:r w:rsidRPr="00A03CBC">
        <w:rPr>
          <w:rFonts w:ascii="Garamond" w:hAnsi="Garamond"/>
          <w:sz w:val="23"/>
          <w:szCs w:val="23"/>
        </w:rPr>
        <w:t>, dentro do prazo legal previsto no § 2° do artigo 22 da Lei supra referida,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do(s) representante legal(is)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r w:rsidRPr="00653E4D">
        <w:rPr>
          <w:rFonts w:ascii="Garamond" w:eastAsia="Calibri" w:hAnsi="Garamond" w:cs="Arial"/>
          <w:b/>
          <w:bCs/>
          <w:sz w:val="22"/>
          <w:szCs w:val="22"/>
        </w:rPr>
        <w:t>II)</w:t>
      </w:r>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A licitante poderá apresentar a versão consolidada do documento solicitado no subitem 3.1.II,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E601A8" w:rsidRDefault="00D4664A" w:rsidP="00D4664A">
      <w:pPr>
        <w:pBdr>
          <w:top w:val="single" w:sz="12" w:space="1" w:color="auto"/>
          <w:bottom w:val="single" w:sz="12" w:space="1" w:color="auto"/>
        </w:pBdr>
        <w:autoSpaceDE w:val="0"/>
        <w:autoSpaceDN w:val="0"/>
        <w:adjustRightInd w:val="0"/>
        <w:spacing w:after="120" w:line="240" w:lineRule="auto"/>
        <w:jc w:val="both"/>
        <w:rPr>
          <w:rFonts w:ascii="Garamond" w:eastAsia="Calibri" w:hAnsi="Garamond" w:cs="Arial"/>
          <w:b/>
          <w:sz w:val="24"/>
          <w:szCs w:val="22"/>
          <w:u w:val="single"/>
        </w:rPr>
      </w:pPr>
      <w:r w:rsidRPr="00E601A8">
        <w:rPr>
          <w:rFonts w:ascii="Garamond" w:eastAsia="Calibri" w:hAnsi="Garamond" w:cs="Arial"/>
          <w:b/>
          <w:sz w:val="24"/>
          <w:szCs w:val="22"/>
          <w:u w:val="single"/>
        </w:rPr>
        <w:t>3.2. Qualificação Técnica:</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w:t>
      </w:r>
      <w:r w:rsidRPr="00E601A8">
        <w:rPr>
          <w:rFonts w:ascii="Garamond" w:eastAsia="Calibri" w:hAnsi="Garamond" w:cs="Arial"/>
          <w:sz w:val="22"/>
          <w:szCs w:val="22"/>
        </w:rPr>
        <w:t xml:space="preserve"> Registro ou inscrição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II)</w:t>
      </w:r>
      <w:r w:rsidRPr="00E601A8">
        <w:rPr>
          <w:rFonts w:ascii="Garamond" w:eastAsia="Calibri" w:hAnsi="Garamond" w:cs="Arial"/>
          <w:sz w:val="22"/>
          <w:szCs w:val="22"/>
        </w:rPr>
        <w:t xml:space="preserve"> Registro ou inscrição do responsável técnico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 xml:space="preserve">; </w:t>
      </w:r>
    </w:p>
    <w:p w:rsidR="00F23383" w:rsidRDefault="00F23383" w:rsidP="00F23383">
      <w:pPr>
        <w:autoSpaceDE w:val="0"/>
        <w:autoSpaceDN w:val="0"/>
        <w:adjustRightInd w:val="0"/>
        <w:spacing w:after="0" w:line="240" w:lineRule="auto"/>
        <w:jc w:val="both"/>
        <w:rPr>
          <w:rFonts w:ascii="Garamond" w:hAnsi="Garamond" w:cs="Arial"/>
          <w:sz w:val="22"/>
          <w:szCs w:val="22"/>
        </w:rPr>
      </w:pPr>
      <w:r w:rsidRPr="0075659A">
        <w:rPr>
          <w:rFonts w:ascii="Garamond" w:hAnsi="Garamond" w:cs="Arial"/>
          <w:sz w:val="22"/>
          <w:szCs w:val="22"/>
        </w:rPr>
        <w:t xml:space="preserve"> </w:t>
      </w:r>
    </w:p>
    <w:p w:rsidR="00F23383" w:rsidRDefault="00F23383" w:rsidP="00F23383">
      <w:pPr>
        <w:autoSpaceDE w:val="0"/>
        <w:autoSpaceDN w:val="0"/>
        <w:adjustRightInd w:val="0"/>
        <w:spacing w:after="0" w:line="240" w:lineRule="auto"/>
        <w:jc w:val="both"/>
        <w:rPr>
          <w:rFonts w:ascii="Garamond" w:hAnsi="Garamond" w:cs="Arial"/>
          <w:i/>
          <w:sz w:val="22"/>
          <w:szCs w:val="22"/>
        </w:rPr>
      </w:pP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0" w:line="240" w:lineRule="auto"/>
        <w:jc w:val="both"/>
        <w:rPr>
          <w:rFonts w:ascii="Garamond" w:eastAsia="Calibri" w:hAnsi="Garamond" w:cs="Arial"/>
          <w:b/>
          <w:sz w:val="22"/>
          <w:szCs w:val="24"/>
        </w:rPr>
      </w:pPr>
    </w:p>
    <w:p w:rsidR="00D4664A" w:rsidRPr="00DE6E64" w:rsidRDefault="00D4664A" w:rsidP="00D4664A">
      <w:pPr>
        <w:pBdr>
          <w:top w:val="single" w:sz="12" w:space="1" w:color="auto"/>
          <w:bottom w:val="single" w:sz="12" w:space="1" w:color="auto"/>
        </w:pBd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b/>
          <w:sz w:val="24"/>
          <w:szCs w:val="24"/>
          <w:u w:val="words"/>
        </w:rPr>
      </w:pPr>
      <w:r w:rsidRPr="00DE6E64">
        <w:rPr>
          <w:rFonts w:ascii="Garamond" w:eastAsia="Calibri" w:hAnsi="Garamond"/>
          <w:b/>
          <w:sz w:val="24"/>
          <w:szCs w:val="24"/>
          <w:u w:val="single"/>
        </w:rPr>
        <w:t>3.3. Qualificação Econômico-Financeira</w:t>
      </w:r>
      <w:r w:rsidRPr="00DE6E64">
        <w:rPr>
          <w:rFonts w:ascii="Garamond" w:eastAsia="Calibri" w:hAnsi="Garamond"/>
          <w:b/>
          <w:sz w:val="24"/>
          <w:szCs w:val="24"/>
          <w:u w:val="words"/>
        </w:rPr>
        <w:t>:</w:t>
      </w: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sz w:val="22"/>
          <w:szCs w:val="24"/>
        </w:rPr>
      </w:pPr>
      <w:r w:rsidRPr="00A03CBC">
        <w:rPr>
          <w:rFonts w:ascii="Garamond" w:eastAsia="Calibri" w:hAnsi="Garamond"/>
          <w:b/>
          <w:sz w:val="22"/>
          <w:szCs w:val="24"/>
        </w:rPr>
        <w:lastRenderedPageBreak/>
        <w:t xml:space="preserve">I) </w:t>
      </w:r>
      <w:r w:rsidRPr="00A03CBC">
        <w:rPr>
          <w:rFonts w:ascii="Garamond" w:eastAsia="Calibri" w:hAnsi="Garamond"/>
          <w:sz w:val="22"/>
          <w:szCs w:val="24"/>
        </w:rPr>
        <w:t>Certidão Negativa de Falência e Concordata, expedida pelo dis</w:t>
      </w:r>
      <w:r w:rsidRPr="00A03CBC">
        <w:rPr>
          <w:rFonts w:ascii="Garamond" w:eastAsia="Calibri" w:hAnsi="Garamond"/>
          <w:sz w:val="22"/>
          <w:szCs w:val="24"/>
        </w:rPr>
        <w:softHyphen/>
        <w:t xml:space="preserve">tribuidor da sede da pessoa jurídica, </w:t>
      </w:r>
      <w:r w:rsidRPr="00A03CBC">
        <w:rPr>
          <w:rFonts w:ascii="Garamond" w:eastAsia="Calibri" w:hAnsi="Garamond"/>
          <w:b/>
          <w:sz w:val="22"/>
          <w:szCs w:val="24"/>
        </w:rPr>
        <w:t>em vigor.</w:t>
      </w:r>
      <w:r w:rsidRPr="00A03CBC">
        <w:rPr>
          <w:rFonts w:ascii="Garamond" w:eastAsia="Calibri" w:hAnsi="Garamond"/>
          <w:sz w:val="22"/>
          <w:szCs w:val="24"/>
        </w:rPr>
        <w:t xml:space="preserve"> As certidões que não expressarem o prazo de validade, deverão ter a data de expedição não superior a 30 (trinta) dias úteis. </w:t>
      </w:r>
    </w:p>
    <w:p w:rsidR="00D4664A" w:rsidRPr="00A03CBC" w:rsidRDefault="00F23383"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Pr>
          <w:rFonts w:ascii="Garamond" w:eastAsia="Calibri" w:hAnsi="Garamond" w:cs="Arial"/>
          <w:b/>
          <w:sz w:val="22"/>
        </w:rPr>
        <w:t>II</w:t>
      </w:r>
      <w:r w:rsidR="00D4664A" w:rsidRPr="00A03CBC">
        <w:rPr>
          <w:rFonts w:ascii="Garamond" w:eastAsia="Calibri" w:hAnsi="Garamond" w:cs="Arial"/>
          <w:b/>
          <w:sz w:val="22"/>
        </w:rPr>
        <w:t>)</w:t>
      </w:r>
      <w:r w:rsidR="00D4664A" w:rsidRPr="00A03CBC">
        <w:rPr>
          <w:rFonts w:ascii="Garamond" w:eastAsia="Calibri" w:hAnsi="Garamond" w:cs="Arial"/>
          <w:color w:val="FF0000"/>
          <w:sz w:val="22"/>
        </w:rPr>
        <w:t xml:space="preserve"> </w:t>
      </w:r>
      <w:r w:rsidR="00D4664A"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00D4664A" w:rsidRPr="00A03CBC">
        <w:rPr>
          <w:rFonts w:ascii="Garamond" w:eastAsia="Calibri" w:hAnsi="Garamond" w:cs="Arial"/>
          <w:b/>
          <w:sz w:val="22"/>
          <w:u w:val="single"/>
        </w:rPr>
        <w:t>Anexo VII.</w:t>
      </w:r>
    </w:p>
    <w:p w:rsidR="00D4664A" w:rsidRDefault="002B535E"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Pr>
          <w:rFonts w:ascii="Garamond" w:eastAsia="Calibri" w:hAnsi="Garamond" w:cs="Arial"/>
          <w:b/>
          <w:sz w:val="22"/>
          <w:szCs w:val="22"/>
        </w:rPr>
        <w:t>III</w:t>
      </w:r>
      <w:r w:rsidR="00D4664A" w:rsidRPr="00A03CBC">
        <w:rPr>
          <w:rFonts w:ascii="Garamond" w:eastAsia="Calibri" w:hAnsi="Garamond" w:cs="Arial"/>
          <w:b/>
          <w:sz w:val="22"/>
          <w:szCs w:val="22"/>
        </w:rPr>
        <w:t>)</w:t>
      </w:r>
      <w:r w:rsidR="00D4664A" w:rsidRPr="00A03CBC">
        <w:rPr>
          <w:rFonts w:ascii="Garamond" w:eastAsia="Calibri" w:hAnsi="Garamond" w:cs="Arial"/>
          <w:color w:val="FF0000"/>
          <w:sz w:val="22"/>
          <w:szCs w:val="22"/>
        </w:rPr>
        <w:t xml:space="preserve"> </w:t>
      </w:r>
      <w:r w:rsidR="00D4664A" w:rsidRPr="00A03CBC">
        <w:rPr>
          <w:rFonts w:ascii="Garamond" w:eastAsia="Calibri" w:hAnsi="Garamond" w:cs="Arial"/>
          <w:sz w:val="22"/>
          <w:szCs w:val="22"/>
        </w:rPr>
        <w:t xml:space="preserve">As cooperativas que tenham auferido, no ano calendário anterior, receita bruta até o limite de </w:t>
      </w:r>
      <w:r w:rsidR="00946D33">
        <w:rPr>
          <w:rFonts w:ascii="Garamond" w:eastAsia="Calibri" w:hAnsi="Garamond" w:cs="Arial"/>
          <w:sz w:val="22"/>
          <w:szCs w:val="22"/>
        </w:rPr>
        <w:t>R$ 4.800.000,00 (quatro</w:t>
      </w:r>
      <w:r w:rsidR="00D4664A" w:rsidRPr="00A03CBC">
        <w:rPr>
          <w:rFonts w:ascii="Garamond" w:eastAsia="Calibri" w:hAnsi="Garamond" w:cs="Arial"/>
          <w:sz w:val="22"/>
          <w:szCs w:val="22"/>
        </w:rPr>
        <w:t xml:space="preserve"> milhões e </w:t>
      </w:r>
      <w:r w:rsidR="00946D33">
        <w:rPr>
          <w:rFonts w:ascii="Garamond" w:eastAsia="Calibri" w:hAnsi="Garamond" w:cs="Arial"/>
          <w:sz w:val="22"/>
          <w:szCs w:val="22"/>
        </w:rPr>
        <w:t>oito</w:t>
      </w:r>
      <w:r w:rsidR="00D4664A" w:rsidRPr="00A03CBC">
        <w:rPr>
          <w:rFonts w:ascii="Garamond" w:eastAsia="Calibri" w:hAnsi="Garamond" w:cs="Arial"/>
          <w:sz w:val="22"/>
          <w:szCs w:val="22"/>
        </w:rPr>
        <w:t>centos mil reais), gozarão dos benefícios previstos nos art. 42 à 45 da Lei Complementar 123, de 14 de dezembro de 2006, disciplinados no item 08</w:t>
      </w:r>
      <w:r w:rsidR="00D4664A" w:rsidRPr="00A03CBC">
        <w:rPr>
          <w:rFonts w:ascii="Garamond" w:eastAsia="Calibri" w:hAnsi="Garamond" w:cs="Arial"/>
          <w:bCs/>
          <w:sz w:val="22"/>
          <w:szCs w:val="22"/>
        </w:rPr>
        <w:t xml:space="preserve"> deste edital</w:t>
      </w:r>
      <w:r w:rsidR="00D4664A" w:rsidRPr="00A03CBC">
        <w:rPr>
          <w:rFonts w:ascii="Garamond" w:eastAsia="Calibri" w:hAnsi="Garamond" w:cs="Arial"/>
          <w:sz w:val="22"/>
          <w:szCs w:val="22"/>
        </w:rPr>
        <w:t xml:space="preserve">, conforme o disposto no art. 34, da Lei 11.488, de 15 de junho de 2007, desde que também apresentem no momento do cadastramento, </w:t>
      </w:r>
      <w:r w:rsidR="00D4664A"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D4664A" w:rsidRPr="00DE6E64">
        <w:rPr>
          <w:rFonts w:ascii="Garamond" w:eastAsia="Calibri" w:hAnsi="Garamond" w:cs="Arial"/>
          <w:b/>
          <w:sz w:val="24"/>
          <w:szCs w:val="22"/>
          <w:u w:val="single"/>
        </w:rPr>
        <w:t>.4.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3.4.I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bCs/>
          <w:sz w:val="22"/>
          <w:szCs w:val="22"/>
        </w:rPr>
        <w:t>VI)</w:t>
      </w:r>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Certidão Negativa de Débitos Trabalhistas – CNDT (prova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9"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10"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Os documentos supra referidos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lastRenderedPageBreak/>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Entretanto, estarão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5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A6261C"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0</w:t>
      </w:r>
      <w:r w:rsidR="00D74962">
        <w:rPr>
          <w:rFonts w:ascii="Garamond" w:hAnsi="Garamond"/>
          <w:b/>
          <w:sz w:val="23"/>
          <w:szCs w:val="23"/>
          <w:u w:val="single"/>
        </w:rPr>
        <w:t xml:space="preserve">9 de </w:t>
      </w:r>
      <w:r>
        <w:rPr>
          <w:rFonts w:ascii="Garamond" w:hAnsi="Garamond"/>
          <w:b/>
          <w:sz w:val="23"/>
          <w:szCs w:val="23"/>
          <w:u w:val="single"/>
        </w:rPr>
        <w:t>novembro</w:t>
      </w:r>
      <w:r w:rsidR="00D74962">
        <w:rPr>
          <w:rFonts w:ascii="Garamond" w:hAnsi="Garamond"/>
          <w:b/>
          <w:sz w:val="23"/>
          <w:szCs w:val="23"/>
          <w:u w:val="single"/>
        </w:rPr>
        <w:t xml:space="preserve"> de 2023</w:t>
      </w:r>
      <w:r w:rsidR="00946D33">
        <w:rPr>
          <w:rFonts w:ascii="Garamond" w:hAnsi="Garamond"/>
          <w:b/>
          <w:sz w:val="23"/>
          <w:szCs w:val="23"/>
          <w:u w:val="single"/>
        </w:rPr>
        <w:t xml:space="preserve"> </w:t>
      </w:r>
      <w:r w:rsidR="003915B5"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CE4DE8" w:rsidRPr="00A03CBC" w:rsidRDefault="00A6261C" w:rsidP="00CE4DE8">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0</w:t>
      </w:r>
      <w:r w:rsidR="00D74962">
        <w:rPr>
          <w:rFonts w:ascii="Garamond" w:hAnsi="Garamond"/>
          <w:b/>
          <w:sz w:val="23"/>
          <w:szCs w:val="23"/>
          <w:u w:val="single"/>
        </w:rPr>
        <w:t xml:space="preserve">9 de </w:t>
      </w:r>
      <w:r>
        <w:rPr>
          <w:rFonts w:ascii="Garamond" w:hAnsi="Garamond"/>
          <w:b/>
          <w:sz w:val="23"/>
          <w:szCs w:val="23"/>
          <w:u w:val="single"/>
        </w:rPr>
        <w:t>novembro</w:t>
      </w:r>
      <w:r w:rsidR="00D74962">
        <w:rPr>
          <w:rFonts w:ascii="Garamond" w:hAnsi="Garamond"/>
          <w:b/>
          <w:sz w:val="23"/>
          <w:szCs w:val="23"/>
          <w:u w:val="single"/>
        </w:rPr>
        <w:t xml:space="preserve"> de 2023</w:t>
      </w:r>
      <w:r w:rsidR="00CE4DE8">
        <w:rPr>
          <w:rFonts w:ascii="Garamond" w:hAnsi="Garamond"/>
          <w:b/>
          <w:sz w:val="23"/>
          <w:szCs w:val="23"/>
          <w:u w:val="single"/>
        </w:rPr>
        <w:t xml:space="preserve"> </w:t>
      </w:r>
      <w:r w:rsidR="00CE4DE8"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3915B5" w:rsidRPr="00A03CBC"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em horário e data previamente divulgados pela </w:t>
      </w:r>
      <w:r w:rsidR="00CE4DE8">
        <w:rPr>
          <w:rFonts w:ascii="Garamond" w:hAnsi="Garamond"/>
          <w:sz w:val="23"/>
          <w:szCs w:val="23"/>
        </w:rPr>
        <w:t xml:space="preserve"> </w:t>
      </w:r>
      <w:r w:rsidR="00EF5CDF">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lastRenderedPageBreak/>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D74962">
        <w:rPr>
          <w:rFonts w:ascii="Garamond" w:hAnsi="Garamond"/>
          <w:b/>
          <w:sz w:val="23"/>
          <w:szCs w:val="23"/>
          <w:u w:val="single"/>
        </w:rPr>
        <w:t>0</w:t>
      </w:r>
      <w:r w:rsidR="00A6261C">
        <w:rPr>
          <w:rFonts w:ascii="Garamond" w:hAnsi="Garamond"/>
          <w:b/>
          <w:sz w:val="23"/>
          <w:szCs w:val="23"/>
          <w:u w:val="single"/>
        </w:rPr>
        <w:t>5</w:t>
      </w:r>
      <w:r w:rsidR="00D74962">
        <w:rPr>
          <w:rFonts w:ascii="Garamond" w:hAnsi="Garamond"/>
          <w:b/>
          <w:sz w:val="23"/>
          <w:szCs w:val="23"/>
          <w:u w:val="single"/>
        </w:rPr>
        <w:t>/2023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Default="003915B5" w:rsidP="003915B5">
      <w:pPr>
        <w:pBdr>
          <w:bottom w:val="single" w:sz="6" w:space="1" w:color="auto"/>
        </w:pBdr>
        <w:spacing w:after="0" w:line="240" w:lineRule="auto"/>
        <w:jc w:val="both"/>
        <w:rPr>
          <w:rFonts w:ascii="Garamond" w:hAnsi="Garamond" w:cs="Arial"/>
          <w:b/>
          <w:bCs/>
          <w:sz w:val="22"/>
        </w:rPr>
      </w:pPr>
    </w:p>
    <w:p w:rsidR="00946D33" w:rsidRPr="00A03CBC" w:rsidRDefault="00946D33" w:rsidP="003915B5">
      <w:pPr>
        <w:spacing w:after="0" w:line="240" w:lineRule="auto"/>
        <w:jc w:val="both"/>
        <w:rPr>
          <w:rFonts w:ascii="Garamond" w:hAnsi="Garamond" w:cs="Arial"/>
          <w:b/>
          <w:bCs/>
          <w:sz w:val="22"/>
        </w:rPr>
      </w:pPr>
    </w:p>
    <w:p w:rsidR="00946D33" w:rsidRPr="00EF5CDF" w:rsidRDefault="00946D33" w:rsidP="00946D33">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item 3 deste Edital</w:t>
      </w:r>
      <w:r w:rsidRPr="00EF5CDF">
        <w:rPr>
          <w:rFonts w:ascii="Garamond" w:eastAsia="Calibri" w:hAnsi="Garamond" w:cs="Arial"/>
          <w:sz w:val="22"/>
          <w:szCs w:val="22"/>
        </w:rPr>
        <w:t>;</w:t>
      </w:r>
    </w:p>
    <w:p w:rsidR="00946D33" w:rsidRPr="00EF5CDF" w:rsidRDefault="00946D33" w:rsidP="00946D33">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946D33" w:rsidRPr="00EF5CDF"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c)</w:t>
      </w:r>
      <w:r w:rsidRPr="00EF5CDF">
        <w:rPr>
          <w:rFonts w:ascii="Garamond" w:eastAsia="Calibri" w:hAnsi="Garamond" w:cs="Arial"/>
          <w:sz w:val="22"/>
          <w:szCs w:val="22"/>
        </w:rPr>
        <w:t xml:space="preserve"> Compromisso de participação de pessoal técnico qualificado no qual </w:t>
      </w:r>
      <w:r w:rsidRPr="00EF5CDF">
        <w:rPr>
          <w:rFonts w:ascii="Garamond" w:eastAsia="Calibri" w:hAnsi="Garamond" w:cs="Arial"/>
          <w:b/>
          <w:sz w:val="22"/>
          <w:szCs w:val="22"/>
          <w:u w:val="single"/>
        </w:rPr>
        <w:t>os profissionais indicados pela licitante declaram</w:t>
      </w:r>
      <w:r w:rsidRPr="00EF5CDF">
        <w:rPr>
          <w:rFonts w:ascii="Garamond" w:eastAsia="Calibri" w:hAnsi="Garamond" w:cs="Arial"/>
          <w:sz w:val="22"/>
          <w:szCs w:val="22"/>
        </w:rPr>
        <w:t xml:space="preserve"> que participarão, permanentemente, a serviço da licitante, dos serviços objeto desta licitação;</w:t>
      </w:r>
    </w:p>
    <w:p w:rsidR="00946D33" w:rsidRPr="00EF5CDF"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EF5CDF">
        <w:rPr>
          <w:rFonts w:ascii="Garamond" w:eastAsia="Calibri" w:hAnsi="Garamond" w:cs="Arial"/>
          <w:b/>
          <w:bCs/>
          <w:i/>
          <w:sz w:val="22"/>
          <w:szCs w:val="22"/>
        </w:rPr>
        <w:t>Obs.1:</w:t>
      </w:r>
      <w:r w:rsidRPr="00EF5CDF">
        <w:rPr>
          <w:rFonts w:ascii="Garamond" w:eastAsia="Calibri" w:hAnsi="Garamond" w:cs="Arial"/>
          <w:i/>
          <w:sz w:val="22"/>
          <w:szCs w:val="22"/>
        </w:rPr>
        <w:t xml:space="preserve"> O(s) profissional(is) responsável(is) técnico(s), pelos ATESTADOS DE CAPACIDADE TÉCNICA anexados pela licitante, deverão participar permanentemente dos serviços objeto desta licitação.</w:t>
      </w:r>
    </w:p>
    <w:p w:rsidR="00946D33" w:rsidRPr="0075659A"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 xml:space="preserve">d) </w:t>
      </w:r>
      <w:r w:rsidRPr="00EF5CDF">
        <w:rPr>
          <w:rFonts w:ascii="Garamond" w:eastAsia="Calibri" w:hAnsi="Garamond" w:cs="Arial"/>
          <w:sz w:val="22"/>
          <w:szCs w:val="22"/>
        </w:rPr>
        <w:t xml:space="preserve">Declaração firmada pelo representante legal da empresa e </w:t>
      </w:r>
      <w:r w:rsidRPr="00EF5CDF">
        <w:rPr>
          <w:rFonts w:ascii="Garamond" w:eastAsia="Calibri" w:hAnsi="Garamond"/>
          <w:sz w:val="22"/>
          <w:szCs w:val="22"/>
        </w:rPr>
        <w:t>pelo profissional de nível superior (CREA) ou (CAU), responsável técnico vinculado à empresa</w:t>
      </w:r>
      <w:r w:rsidRPr="00EF5CDF">
        <w:rPr>
          <w:rFonts w:ascii="Garamond" w:eastAsia="Calibri" w:hAnsi="Garamond" w:cs="Arial"/>
          <w:sz w:val="22"/>
          <w:szCs w:val="22"/>
        </w:rPr>
        <w:t xml:space="preserve"> de que conhece o local onde se realizarão os serviços da obra e que não foram observados erros, omissões ou discrepâncias nas peças que compõem o Edital, </w:t>
      </w:r>
      <w:r w:rsidRPr="0075659A">
        <w:rPr>
          <w:rFonts w:ascii="Garamond" w:hAnsi="Garamond"/>
          <w:sz w:val="22"/>
          <w:szCs w:val="22"/>
        </w:rPr>
        <w:t>concordando com as Plantas, Memoriais e Orçamento específicos da Conclusão da Obra, vinculados ao presente Edital, bem como, de que tem ciência de que não serão assinados Termos Aditivos, referentes a eventuais serviços ou materiais supostamente faltantes nos documentos do Projeto Arquitetônico.</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e) </w:t>
      </w:r>
      <w:r w:rsidRPr="00EF5CDF">
        <w:rPr>
          <w:rFonts w:ascii="Garamond" w:eastAsia="Calibri" w:hAnsi="Garamond"/>
          <w:sz w:val="22"/>
          <w:szCs w:val="22"/>
        </w:rPr>
        <w:t xml:space="preserve">Prova de Regularidade com a Fazenda Federal, mediante a apresentação da Certidão de </w:t>
      </w:r>
      <w:r w:rsidRPr="00EF5CDF">
        <w:rPr>
          <w:rFonts w:ascii="Garamond" w:eastAsia="Calibri" w:hAnsi="Garamond"/>
          <w:b/>
          <w:sz w:val="22"/>
          <w:szCs w:val="22"/>
        </w:rPr>
        <w:t>Tributos e Contribuições Federais</w:t>
      </w:r>
      <w:r w:rsidRPr="00EF5CDF">
        <w:rPr>
          <w:rFonts w:ascii="Garamond" w:eastAsia="Calibri" w:hAnsi="Garamond"/>
          <w:sz w:val="22"/>
          <w:szCs w:val="22"/>
        </w:rPr>
        <w:t xml:space="preserve"> e </w:t>
      </w:r>
      <w:r w:rsidRPr="00EF5CDF">
        <w:rPr>
          <w:rFonts w:ascii="Garamond" w:eastAsia="Calibri" w:hAnsi="Garamond"/>
          <w:b/>
          <w:sz w:val="22"/>
          <w:szCs w:val="22"/>
        </w:rPr>
        <w:t>Dívida Ativa da União</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f) </w:t>
      </w:r>
      <w:r w:rsidRPr="00EF5CDF">
        <w:rPr>
          <w:rFonts w:ascii="Garamond" w:eastAsia="Calibri" w:hAnsi="Garamond"/>
          <w:sz w:val="22"/>
          <w:szCs w:val="22"/>
        </w:rPr>
        <w:t xml:space="preserve">Prova de Regularidade com a </w:t>
      </w:r>
      <w:r w:rsidRPr="00EF5CDF">
        <w:rPr>
          <w:rFonts w:ascii="Garamond" w:eastAsia="Calibri" w:hAnsi="Garamond"/>
          <w:b/>
          <w:sz w:val="22"/>
          <w:szCs w:val="22"/>
        </w:rPr>
        <w:t>Fazenda Estadual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g)</w:t>
      </w:r>
      <w:r w:rsidRPr="00EF5CDF">
        <w:rPr>
          <w:rFonts w:ascii="Garamond" w:eastAsia="Calibri" w:hAnsi="Garamond"/>
          <w:sz w:val="22"/>
          <w:szCs w:val="22"/>
        </w:rPr>
        <w:t xml:space="preserve"> Prova de Regularidade com a </w:t>
      </w:r>
      <w:r w:rsidRPr="00EF5CDF">
        <w:rPr>
          <w:rFonts w:ascii="Garamond" w:eastAsia="Calibri" w:hAnsi="Garamond"/>
          <w:b/>
          <w:sz w:val="22"/>
          <w:szCs w:val="22"/>
        </w:rPr>
        <w:t>Fazenda Municipal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946D33" w:rsidRPr="007E25E3" w:rsidRDefault="00946D33" w:rsidP="00946D3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Obs.2:</w:t>
      </w:r>
      <w:r w:rsidRPr="007E25E3">
        <w:rPr>
          <w:rFonts w:ascii="Garamond" w:eastAsia="Calibri" w:hAnsi="Garamond"/>
          <w:i/>
          <w:sz w:val="22"/>
          <w:szCs w:val="22"/>
        </w:rPr>
        <w:t xml:space="preserve"> As Certidões exigidas nos subitens 5.2.e a 5.2.g que não expressarem o prazo de validade, deverão ter data de expedição não superior a 6 (seis) meses.</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lastRenderedPageBreak/>
        <w:t xml:space="preserve">h) </w:t>
      </w:r>
      <w:r w:rsidRPr="00EF5CDF">
        <w:rPr>
          <w:rFonts w:ascii="Garamond" w:eastAsia="Calibri" w:hAnsi="Garamond"/>
          <w:sz w:val="22"/>
          <w:szCs w:val="22"/>
        </w:rPr>
        <w:t xml:space="preserve">Prova de Regularidade junto ao Fundo de Garantia por Tempo de Serviço, </w:t>
      </w:r>
      <w:r w:rsidRPr="00EF5CDF">
        <w:rPr>
          <w:rFonts w:ascii="Garamond" w:eastAsia="Calibri" w:hAnsi="Garamond"/>
          <w:b/>
          <w:sz w:val="22"/>
          <w:szCs w:val="22"/>
        </w:rPr>
        <w:t>FGTS</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 demonstrando a situação regular ao cumprimento dos encargos sociais instituídos por lei.</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que tratam os itens 5.2.e a 5.2.h</w:t>
      </w:r>
      <w:r>
        <w:rPr>
          <w:rFonts w:ascii="Garamond" w:eastAsia="Calibri" w:hAnsi="Garamond" w:cs="Arial"/>
          <w:i/>
          <w:sz w:val="22"/>
          <w:szCs w:val="22"/>
        </w:rPr>
        <w:t>, 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Pr>
          <w:rFonts w:ascii="Garamond" w:eastAsia="Calibri" w:hAnsi="Garamond" w:cs="Arial"/>
          <w:i/>
          <w:sz w:val="22"/>
          <w:szCs w:val="22"/>
        </w:rPr>
        <w:t>ão de regularidade fiscal (</w:t>
      </w:r>
      <w:r w:rsidRPr="007E25E3">
        <w:rPr>
          <w:rFonts w:ascii="Garamond" w:eastAsia="Calibri" w:hAnsi="Garamond" w:cs="Arial"/>
          <w:i/>
          <w:color w:val="0070C0"/>
          <w:sz w:val="22"/>
          <w:szCs w:val="22"/>
        </w:rPr>
        <w:t>5.2.e a 5.2.h)</w:t>
      </w:r>
      <w:r w:rsidRPr="007E25E3">
        <w:rPr>
          <w:rFonts w:ascii="Garamond" w:eastAsia="Calibri" w:hAnsi="Garamond" w:cs="Arial"/>
          <w:i/>
          <w:sz w:val="22"/>
          <w:szCs w:val="22"/>
        </w:rPr>
        <w:t>, somente para fins de assinatura de contrato, caso forem julgadas vencedoras do certame (Art. 43,§§ 1° e 2° da LC 123/2006)</w:t>
      </w:r>
    </w:p>
    <w:p w:rsidR="00946D33" w:rsidRPr="00EF5CDF" w:rsidRDefault="00946D33" w:rsidP="00946D33">
      <w:pPr>
        <w:spacing w:after="120" w:line="240" w:lineRule="auto"/>
        <w:jc w:val="both"/>
        <w:rPr>
          <w:rFonts w:ascii="Garamond" w:eastAsia="Calibri" w:hAnsi="Garamond" w:cs="Arial"/>
          <w:sz w:val="22"/>
          <w:szCs w:val="22"/>
        </w:rPr>
      </w:pPr>
      <w:r>
        <w:rPr>
          <w:rFonts w:ascii="Garamond" w:eastAsia="Calibri" w:hAnsi="Garamond" w:cs="Arial"/>
          <w:b/>
          <w:bCs/>
          <w:sz w:val="22"/>
          <w:szCs w:val="22"/>
        </w:rPr>
        <w:t>i</w:t>
      </w:r>
      <w:r w:rsidRPr="00EF5CDF">
        <w:rPr>
          <w:rFonts w:ascii="Garamond" w:eastAsia="Calibri" w:hAnsi="Garamond" w:cs="Arial"/>
          <w:b/>
          <w:bCs/>
          <w:sz w:val="22"/>
          <w:szCs w:val="22"/>
        </w:rPr>
        <w:t>)</w:t>
      </w:r>
      <w:r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Pr="00EF5CDF">
        <w:rPr>
          <w:rFonts w:ascii="Garamond" w:eastAsia="Calibri" w:hAnsi="Garamond" w:cs="Arial"/>
          <w:b/>
          <w:bCs/>
          <w:sz w:val="22"/>
          <w:szCs w:val="22"/>
          <w:u w:val="single"/>
        </w:rPr>
        <w:t>(Anexo VI</w:t>
      </w:r>
      <w:r w:rsidRPr="00EF5CDF">
        <w:rPr>
          <w:rFonts w:ascii="Garamond" w:eastAsia="Calibri" w:hAnsi="Garamond" w:cs="Arial"/>
          <w:sz w:val="22"/>
          <w:szCs w:val="22"/>
        </w:rPr>
        <w:t>).</w:t>
      </w:r>
    </w:p>
    <w:p w:rsidR="00946D33" w:rsidRDefault="00F23383" w:rsidP="00946D33">
      <w:pPr>
        <w:pBdr>
          <w:bottom w:val="single" w:sz="6" w:space="1" w:color="auto"/>
        </w:pBd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r>
        <w:rPr>
          <w:rFonts w:ascii="Garamond" w:hAnsi="Garamond"/>
          <w:b/>
          <w:sz w:val="22"/>
          <w:szCs w:val="22"/>
        </w:rPr>
        <w:t>j</w:t>
      </w:r>
      <w:r w:rsidR="00946D33" w:rsidRPr="0075659A">
        <w:rPr>
          <w:rFonts w:ascii="Garamond" w:hAnsi="Garamond"/>
          <w:b/>
          <w:sz w:val="22"/>
          <w:szCs w:val="22"/>
        </w:rPr>
        <w:t>)</w:t>
      </w:r>
      <w:r w:rsidR="00946D33" w:rsidRPr="0075659A">
        <w:rPr>
          <w:rFonts w:ascii="Garamond" w:hAnsi="Garamond"/>
          <w:sz w:val="22"/>
          <w:szCs w:val="22"/>
        </w:rPr>
        <w:t xml:space="preserve"> Relação explícita do aparelhamento e do pessoal técnico especializado, adequado e disponível para a realização do objeto da licitação, bem como, a qualificação de cada um dos membros da equipe técnica que se responsabilizará pelos trabalhos (Art. 30, II e§ 6° da Lei 8.666/93 e suas alterações posteriores).</w:t>
      </w:r>
    </w:p>
    <w:p w:rsidR="00946D33" w:rsidRPr="0075659A"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F6851" w:rsidRPr="00946D33" w:rsidRDefault="003F6851" w:rsidP="003F6851">
      <w:pPr>
        <w:pStyle w:val="Default"/>
        <w:jc w:val="both"/>
        <w:rPr>
          <w:rFonts w:ascii="Garamond" w:hAnsi="Garamond" w:cs="Arial"/>
          <w:color w:val="auto"/>
          <w:sz w:val="22"/>
          <w:szCs w:val="22"/>
          <w:lang w:eastAsia="pt-BR"/>
        </w:rPr>
      </w:pPr>
      <w:r w:rsidRPr="00946D33">
        <w:rPr>
          <w:rFonts w:ascii="Garamond" w:hAnsi="Garamond"/>
          <w:color w:val="auto"/>
          <w:sz w:val="23"/>
          <w:szCs w:val="23"/>
        </w:rPr>
        <w:t xml:space="preserve">5.2.1 </w:t>
      </w:r>
      <w:r w:rsidRPr="00946D33">
        <w:rPr>
          <w:rFonts w:ascii="Garamond" w:hAnsi="Garamond" w:cs="Arial"/>
          <w:b/>
          <w:bCs/>
          <w:color w:val="auto"/>
          <w:sz w:val="22"/>
          <w:szCs w:val="22"/>
        </w:rPr>
        <w:t>– A Central de Licitações</w:t>
      </w:r>
      <w:r w:rsidRPr="00946D33">
        <w:rPr>
          <w:rFonts w:ascii="Garamond" w:hAnsi="Garamond" w:cs="Arial"/>
          <w:color w:val="auto"/>
          <w:sz w:val="22"/>
          <w:szCs w:val="22"/>
        </w:rPr>
        <w:t xml:space="preserve"> </w:t>
      </w:r>
      <w:r w:rsidR="00946D33" w:rsidRPr="00946D33">
        <w:rPr>
          <w:rFonts w:ascii="Garamond" w:hAnsi="Garamond" w:cs="Arial"/>
          <w:color w:val="auto"/>
          <w:sz w:val="22"/>
          <w:szCs w:val="22"/>
        </w:rPr>
        <w:t>poderá verificar</w:t>
      </w:r>
      <w:r w:rsidRPr="00946D33">
        <w:rPr>
          <w:rFonts w:ascii="Garamond" w:hAnsi="Garamond" w:cs="Arial"/>
          <w:color w:val="auto"/>
          <w:sz w:val="22"/>
          <w:szCs w:val="22"/>
        </w:rPr>
        <w:t xml:space="preserve"> o eventual descumprimento das condições de participação, especialmente quanto à existência de sanção que impeça a participação no certame ou a futura contratação, mediante a consulta aos seguintes cadastros</w:t>
      </w:r>
      <w:r w:rsidRPr="00946D33">
        <w:rPr>
          <w:rFonts w:ascii="Garamond" w:hAnsi="Garamond" w:cs="Arial"/>
          <w:color w:val="auto"/>
          <w:sz w:val="22"/>
          <w:szCs w:val="22"/>
          <w:lang w:eastAsia="pt-BR"/>
        </w:rPr>
        <w:t xml:space="preserve">: </w:t>
      </w:r>
    </w:p>
    <w:p w:rsidR="003F6851" w:rsidRPr="00946D33" w:rsidRDefault="003F6851" w:rsidP="003F6851">
      <w:pPr>
        <w:autoSpaceDE w:val="0"/>
        <w:autoSpaceDN w:val="0"/>
        <w:adjustRightInd w:val="0"/>
        <w:rPr>
          <w:rFonts w:ascii="Garamond" w:hAnsi="Garamond" w:cs="Arial"/>
          <w:b/>
          <w:bCs/>
          <w:sz w:val="22"/>
          <w:szCs w:val="22"/>
        </w:rPr>
      </w:pPr>
    </w:p>
    <w:p w:rsidR="003F6851" w:rsidRPr="00946D33" w:rsidRDefault="003F6851" w:rsidP="00B42FCE">
      <w:pPr>
        <w:autoSpaceDE w:val="0"/>
        <w:autoSpaceDN w:val="0"/>
        <w:adjustRightInd w:val="0"/>
        <w:ind w:left="567"/>
        <w:jc w:val="both"/>
        <w:rPr>
          <w:rFonts w:ascii="Garamond" w:hAnsi="Garamond" w:cs="Arial"/>
          <w:sz w:val="22"/>
          <w:szCs w:val="22"/>
        </w:rPr>
      </w:pPr>
      <w:r w:rsidRPr="00946D33">
        <w:rPr>
          <w:rFonts w:ascii="Garamond" w:hAnsi="Garamond" w:cs="Arial"/>
          <w:sz w:val="22"/>
          <w:szCs w:val="22"/>
        </w:rPr>
        <w:t xml:space="preserve">5.2.1.1 - </w:t>
      </w:r>
      <w:r w:rsidRPr="00946D33">
        <w:rPr>
          <w:rFonts w:ascii="Garamond" w:hAnsi="Garamond" w:cs="Arial"/>
          <w:b/>
          <w:bCs/>
          <w:sz w:val="22"/>
          <w:szCs w:val="22"/>
        </w:rPr>
        <w:t xml:space="preserve">Cadastro Nacional de Empresas Inidôneas e Suspensas </w:t>
      </w:r>
      <w:r w:rsidRPr="00946D33">
        <w:rPr>
          <w:rFonts w:ascii="Garamond" w:hAnsi="Garamond" w:cs="Arial"/>
          <w:sz w:val="22"/>
          <w:szCs w:val="22"/>
        </w:rPr>
        <w:t>(CEIS) do Portal da Transparência, mantido pela Controladoria-Geral da União (</w:t>
      </w:r>
      <w:hyperlink r:id="rId11" w:history="1">
        <w:r w:rsidRPr="00946D33">
          <w:rPr>
            <w:rFonts w:ascii="Garamond" w:hAnsi="Garamond" w:cs="Arial"/>
            <w:sz w:val="22"/>
            <w:szCs w:val="22"/>
            <w:u w:val="single"/>
          </w:rPr>
          <w:t>www.portaldatransparencia.gov.br/ceis</w:t>
        </w:r>
      </w:hyperlink>
      <w:r w:rsidRPr="00946D33">
        <w:rPr>
          <w:rFonts w:ascii="Garamond" w:hAnsi="Garamond" w:cs="Arial"/>
          <w:sz w:val="22"/>
          <w:szCs w:val="22"/>
        </w:rPr>
        <w:t xml:space="preserve">); </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5.2.1.2 - </w:t>
      </w:r>
      <w:r w:rsidRPr="00946D33">
        <w:rPr>
          <w:rFonts w:ascii="Garamond" w:hAnsi="Garamond" w:cs="Arial"/>
          <w:b/>
          <w:bCs/>
          <w:sz w:val="22"/>
          <w:szCs w:val="22"/>
        </w:rPr>
        <w:t xml:space="preserve">Cadastro Nacional de Condenações Cíveis </w:t>
      </w:r>
      <w:r w:rsidRPr="00946D33">
        <w:rPr>
          <w:rFonts w:ascii="Garamond" w:hAnsi="Garamond" w:cs="Arial"/>
          <w:sz w:val="22"/>
          <w:szCs w:val="22"/>
        </w:rPr>
        <w:t xml:space="preserve">por Ato de Improbidade Administrativa </w:t>
      </w:r>
      <w:r w:rsidRPr="00946D33">
        <w:rPr>
          <w:rFonts w:ascii="Garamond" w:hAnsi="Garamond" w:cs="Arial"/>
          <w:bCs/>
          <w:sz w:val="22"/>
          <w:szCs w:val="22"/>
        </w:rPr>
        <w:t>mantido pelo Conselho Nacional de Justiça</w:t>
      </w:r>
      <w:r w:rsidRPr="00946D33">
        <w:rPr>
          <w:rFonts w:ascii="Garamond" w:hAnsi="Garamond" w:cs="Arial"/>
          <w:sz w:val="22"/>
          <w:szCs w:val="22"/>
        </w:rPr>
        <w:t xml:space="preserve"> (- </w:t>
      </w:r>
      <w:r w:rsidRPr="00946D33">
        <w:rPr>
          <w:rFonts w:ascii="Garamond" w:hAnsi="Garamond" w:cs="Arial"/>
          <w:sz w:val="22"/>
          <w:szCs w:val="22"/>
          <w:u w:val="single"/>
        </w:rPr>
        <w:t>www.</w:t>
      </w:r>
      <w:r w:rsidRPr="00946D33">
        <w:rPr>
          <w:rFonts w:ascii="Garamond" w:hAnsi="Garamond" w:cs="Arial"/>
          <w:bCs/>
          <w:sz w:val="22"/>
          <w:szCs w:val="22"/>
          <w:u w:val="single"/>
        </w:rPr>
        <w:t>cnj</w:t>
      </w:r>
      <w:r w:rsidRPr="00946D33">
        <w:rPr>
          <w:rFonts w:ascii="Garamond" w:hAnsi="Garamond" w:cs="Arial"/>
          <w:sz w:val="22"/>
          <w:szCs w:val="22"/>
          <w:u w:val="single"/>
        </w:rPr>
        <w:t>.jus.br/</w:t>
      </w:r>
      <w:r w:rsidRPr="00946D33">
        <w:rPr>
          <w:rFonts w:ascii="Garamond" w:hAnsi="Garamond" w:cs="Arial"/>
          <w:bCs/>
          <w:sz w:val="22"/>
          <w:szCs w:val="22"/>
          <w:u w:val="single"/>
        </w:rPr>
        <w:t>improbidade</w:t>
      </w:r>
      <w:r w:rsidRPr="00946D33">
        <w:rPr>
          <w:rFonts w:ascii="Garamond" w:hAnsi="Garamond" w:cs="Arial"/>
          <w:sz w:val="22"/>
          <w:szCs w:val="22"/>
          <w:u w:val="single"/>
        </w:rPr>
        <w:t>_adm/consultar_requerido.php);</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5.2.1.3 - Cadastro de Fornecedores Impedidos de Licitar e Contratar com a Administração Pública Estadual - </w:t>
      </w:r>
      <w:r w:rsidRPr="00946D33">
        <w:rPr>
          <w:rFonts w:ascii="Garamond" w:hAnsi="Garamond" w:cs="Arial"/>
          <w:b/>
          <w:sz w:val="22"/>
          <w:szCs w:val="22"/>
          <w:u w:val="single"/>
        </w:rPr>
        <w:t>CFIL/RS</w:t>
      </w:r>
      <w:r w:rsidRPr="00946D33">
        <w:rPr>
          <w:rFonts w:ascii="Garamond" w:hAnsi="Garamond" w:cs="Arial"/>
          <w:sz w:val="22"/>
          <w:szCs w:val="22"/>
        </w:rPr>
        <w:t xml:space="preserve"> – mantido pela Central de Licitações do Estado do Rio Grande do Sul (</w:t>
      </w:r>
      <w:hyperlink r:id="rId12" w:history="1">
        <w:r w:rsidRPr="00946D33">
          <w:rPr>
            <w:rStyle w:val="Hyperlink"/>
            <w:rFonts w:ascii="Garamond" w:hAnsi="Garamond"/>
            <w:color w:val="auto"/>
            <w:sz w:val="22"/>
            <w:szCs w:val="22"/>
          </w:rPr>
          <w:t>http://www.celic.rs.gov.br/index.php?menu=empimpedidas&amp;cod=16</w:t>
        </w:r>
      </w:hyperlink>
      <w:r w:rsidRPr="00946D33">
        <w:rPr>
          <w:rFonts w:ascii="Garamond" w:hAnsi="Garamond" w:cs="Arial"/>
          <w:sz w:val="22"/>
          <w:szCs w:val="22"/>
        </w:rPr>
        <w:t>)</w:t>
      </w:r>
    </w:p>
    <w:p w:rsidR="003F6851"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Obs.1:</w:t>
      </w:r>
      <w:r w:rsidRPr="00946D33">
        <w:rPr>
          <w:rFonts w:ascii="Garamond" w:hAnsi="Garamond" w:cs="Arial"/>
          <w: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915B5"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Obs.2:</w:t>
      </w:r>
      <w:r w:rsidRPr="00946D33">
        <w:rPr>
          <w:rFonts w:ascii="Garamond" w:hAnsi="Garamond" w:cs="Arial"/>
          <w:i/>
          <w:sz w:val="22"/>
          <w:szCs w:val="22"/>
        </w:rPr>
        <w:t xml:space="preserve"> Constatada a existência de sanção, o Pregoeiro reputará o licitante inabilitado, por falta de condição de participação.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sz w:val="23"/>
          <w:szCs w:val="23"/>
        </w:rPr>
        <w:lastRenderedPageBreak/>
        <w:t>5.3</w:t>
      </w:r>
      <w:r w:rsidRPr="00A03CBC">
        <w:rPr>
          <w:rFonts w:ascii="Garamond" w:hAnsi="Garamond"/>
          <w:sz w:val="23"/>
          <w:szCs w:val="23"/>
        </w:rPr>
        <w:t xml:space="preserve"> </w:t>
      </w:r>
      <w:r w:rsidRPr="00A03CBC">
        <w:rPr>
          <w:rFonts w:ascii="Garamond" w:hAnsi="Garamond"/>
          <w:b/>
          <w:sz w:val="23"/>
          <w:szCs w:val="23"/>
          <w:u w:val="single"/>
        </w:rPr>
        <w:t>ENVELOPE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D74962">
        <w:rPr>
          <w:rFonts w:ascii="Garamond" w:hAnsi="Garamond"/>
          <w:b/>
          <w:sz w:val="23"/>
          <w:szCs w:val="23"/>
        </w:rPr>
        <w:t>0</w:t>
      </w:r>
      <w:r w:rsidR="00A6261C">
        <w:rPr>
          <w:rFonts w:ascii="Garamond" w:hAnsi="Garamond"/>
          <w:b/>
          <w:sz w:val="23"/>
          <w:szCs w:val="23"/>
        </w:rPr>
        <w:t>5</w:t>
      </w:r>
      <w:r w:rsidR="00D74962">
        <w:rPr>
          <w:rFonts w:ascii="Garamond" w:hAnsi="Garamond"/>
          <w:b/>
          <w:sz w:val="23"/>
          <w:szCs w:val="23"/>
        </w:rPr>
        <w:t>/2023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9C5B28" w:rsidRPr="009C5B28" w:rsidRDefault="009C5B28" w:rsidP="009C5B28">
      <w:pPr>
        <w:overflowPunct w:val="0"/>
        <w:autoSpaceDE w:val="0"/>
        <w:autoSpaceDN w:val="0"/>
        <w:adjustRightInd w:val="0"/>
        <w:jc w:val="both"/>
        <w:textAlignment w:val="baseline"/>
        <w:rPr>
          <w:rFonts w:ascii="Garamond" w:hAnsi="Garamond"/>
        </w:rPr>
      </w:pPr>
      <w:r w:rsidRPr="009C5B28">
        <w:rPr>
          <w:rFonts w:ascii="Garamond" w:hAnsi="Garamond"/>
        </w:rPr>
        <w:t xml:space="preserve">b)     </w:t>
      </w:r>
      <w:r w:rsidRPr="009C5B28">
        <w:rPr>
          <w:rFonts w:ascii="Garamond" w:hAnsi="Garamond"/>
          <w:b/>
        </w:rPr>
        <w:t>Planilha de Orçamento,</w:t>
      </w:r>
      <w:r w:rsidRPr="009C5B28">
        <w:rPr>
          <w:rFonts w:ascii="Garamond" w:hAnsi="Garamond"/>
        </w:rPr>
        <w:t xml:space="preserve"> Quantidade e Preços, constando composição, BDI e encargos sociais, assinado pelo representante legal da empresa, bem como, pelo responsável técnico legalmente habilitado.</w:t>
      </w:r>
    </w:p>
    <w:p w:rsidR="003915B5" w:rsidRDefault="009C5B28" w:rsidP="009C5B28">
      <w:pPr>
        <w:overflowPunct w:val="0"/>
        <w:autoSpaceDE w:val="0"/>
        <w:autoSpaceDN w:val="0"/>
        <w:adjustRightInd w:val="0"/>
        <w:spacing w:after="0" w:line="240" w:lineRule="auto"/>
        <w:ind w:left="1418"/>
        <w:jc w:val="both"/>
        <w:textAlignment w:val="baseline"/>
        <w:rPr>
          <w:i/>
        </w:rPr>
      </w:pPr>
      <w:r w:rsidRPr="009C5B28">
        <w:rPr>
          <w:rFonts w:ascii="Garamond" w:hAnsi="Garamond"/>
          <w:b/>
          <w:bCs/>
          <w:i/>
        </w:rPr>
        <w:t xml:space="preserve">Obs.: </w:t>
      </w:r>
      <w:r w:rsidRPr="009C5B28">
        <w:rPr>
          <w:rFonts w:ascii="Garamond" w:hAnsi="Garamond"/>
          <w:i/>
        </w:rPr>
        <w:t xml:space="preserve">Esta planilha deverá ser preenchida pelo licitante a partir do minucioso e completo exame do projeto técnico, das plantas, da planilha de serviços, quantidades e preços oferecidos pelo Município </w:t>
      </w:r>
      <w:r w:rsidRPr="009C5B28">
        <w:rPr>
          <w:rFonts w:ascii="Garamond" w:hAnsi="Garamond"/>
          <w:b/>
          <w:bCs/>
          <w:i/>
        </w:rPr>
        <w:t>(anexo IB),</w:t>
      </w:r>
      <w:r w:rsidRPr="009C5B28">
        <w:rPr>
          <w:rFonts w:ascii="Garamond" w:hAnsi="Garamond"/>
          <w:i/>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w:t>
      </w:r>
    </w:p>
    <w:p w:rsidR="009C5B28" w:rsidRPr="00A03CBC" w:rsidRDefault="009C5B28" w:rsidP="009C5B28">
      <w:pPr>
        <w:overflowPunct w:val="0"/>
        <w:autoSpaceDE w:val="0"/>
        <w:autoSpaceDN w:val="0"/>
        <w:adjustRightInd w:val="0"/>
        <w:spacing w:after="0" w:line="240" w:lineRule="auto"/>
        <w:ind w:left="1418"/>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3915B5" w:rsidRPr="00A03CBC" w:rsidRDefault="003915B5" w:rsidP="003915B5">
      <w:pPr>
        <w:spacing w:after="0" w:line="240" w:lineRule="auto"/>
        <w:ind w:left="720"/>
        <w:jc w:val="both"/>
        <w:rPr>
          <w:rFonts w:ascii="Garamond" w:hAnsi="Garamond" w:cs="Arial"/>
          <w:b/>
          <w:bCs/>
          <w:sz w:val="28"/>
        </w:rPr>
      </w:pPr>
      <w:r w:rsidRPr="00A03CBC">
        <w:rPr>
          <w:rFonts w:ascii="Garamond" w:hAnsi="Garamond" w:cs="Arial"/>
          <w:sz w:val="22"/>
        </w:rPr>
        <w:t>d.1) de que manterá Responsável técnico na obra;</w:t>
      </w:r>
    </w:p>
    <w:p w:rsidR="003915B5" w:rsidRPr="00A03CBC" w:rsidRDefault="003915B5" w:rsidP="003915B5">
      <w:pPr>
        <w:spacing w:after="0" w:line="240" w:lineRule="auto"/>
        <w:ind w:left="720"/>
        <w:jc w:val="both"/>
        <w:rPr>
          <w:rFonts w:ascii="Garamond" w:hAnsi="Garamond" w:cs="Arial"/>
          <w:sz w:val="22"/>
        </w:rPr>
      </w:pPr>
      <w:r w:rsidRPr="00A03CBC">
        <w:rPr>
          <w:rFonts w:ascii="Garamond" w:hAnsi="Garamond" w:cs="Arial"/>
          <w:sz w:val="22"/>
        </w:rPr>
        <w:t>d.2) de que se responsabiliza pela execução dos serviços e pela fiel observância das especificações técnicas, assinada, também, por técnico legalmente habilitado;</w:t>
      </w:r>
    </w:p>
    <w:p w:rsidR="003915B5" w:rsidRPr="0075659A" w:rsidRDefault="003915B5" w:rsidP="003915B5">
      <w:pPr>
        <w:spacing w:after="0" w:line="240" w:lineRule="auto"/>
        <w:ind w:left="720"/>
        <w:jc w:val="both"/>
        <w:rPr>
          <w:rFonts w:ascii="Garamond" w:hAnsi="Garamond" w:cs="Arial"/>
          <w:sz w:val="22"/>
        </w:rPr>
      </w:pPr>
      <w:r w:rsidRPr="0075659A">
        <w:rPr>
          <w:rFonts w:ascii="Garamond" w:hAnsi="Garamond" w:cs="Arial"/>
          <w:sz w:val="22"/>
        </w:rPr>
        <w:t xml:space="preserve">d.3) de que sua proposta vigorará pelo prazo de </w:t>
      </w:r>
      <w:r w:rsidR="00946D33">
        <w:rPr>
          <w:rFonts w:ascii="Garamond" w:hAnsi="Garamond" w:cs="Arial"/>
          <w:sz w:val="22"/>
        </w:rPr>
        <w:t>60 (sessenta)</w:t>
      </w:r>
      <w:r w:rsidRPr="0075659A">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00B42FCE" w:rsidRPr="0075659A">
        <w:rPr>
          <w:rFonts w:ascii="Garamond" w:hAnsi="Garamond" w:cs="Arial"/>
          <w:sz w:val="22"/>
        </w:rPr>
        <w:t>dias</w:t>
      </w:r>
      <w:r w:rsidRPr="0075659A">
        <w:rPr>
          <w:rFonts w:ascii="Garamond" w:hAnsi="Garamond" w:cs="Arial"/>
          <w:sz w:val="22"/>
        </w:rPr>
        <w:t>;</w:t>
      </w:r>
    </w:p>
    <w:p w:rsidR="003915B5" w:rsidRPr="0075659A" w:rsidRDefault="003915B5" w:rsidP="003915B5">
      <w:pPr>
        <w:spacing w:after="0" w:line="240" w:lineRule="auto"/>
        <w:ind w:left="720" w:hanging="180"/>
        <w:jc w:val="both"/>
        <w:rPr>
          <w:rFonts w:ascii="Garamond" w:hAnsi="Garamond" w:cs="Arial"/>
          <w:sz w:val="22"/>
        </w:rPr>
      </w:pPr>
      <w:r w:rsidRPr="0075659A">
        <w:rPr>
          <w:rFonts w:ascii="Garamond" w:hAnsi="Garamond" w:cs="Arial"/>
          <w:sz w:val="22"/>
        </w:rPr>
        <w:t xml:space="preserve">   d.4) de que executará a obra num prazo máximo </w:t>
      </w:r>
      <w:r w:rsidR="00946D33">
        <w:rPr>
          <w:rFonts w:ascii="Garamond" w:hAnsi="Garamond" w:cs="Arial"/>
          <w:sz w:val="22"/>
        </w:rPr>
        <w:t xml:space="preserve">de </w:t>
      </w:r>
      <w:r w:rsidR="00150BC5">
        <w:rPr>
          <w:rFonts w:ascii="Garamond" w:hAnsi="Garamond" w:cs="Arial"/>
          <w:sz w:val="22"/>
        </w:rPr>
        <w:t>30 (TRINTA)</w:t>
      </w:r>
      <w:r w:rsidR="007F6ECA" w:rsidRPr="0075659A">
        <w:rPr>
          <w:rFonts w:ascii="Garamond" w:hAnsi="Garamond" w:cs="Arial"/>
          <w:sz w:val="22"/>
        </w:rPr>
        <w:t>dias</w:t>
      </w:r>
      <w:r w:rsidRPr="0075659A">
        <w:rPr>
          <w:rFonts w:ascii="Garamond" w:hAnsi="Garamond" w:cs="Arial"/>
          <w:sz w:val="22"/>
        </w:rPr>
        <w:t xml:space="preserve">, contados da autorização para início; </w:t>
      </w:r>
    </w:p>
    <w:p w:rsidR="003915B5" w:rsidRPr="0075659A" w:rsidRDefault="003915B5" w:rsidP="00BA659D">
      <w:pPr>
        <w:spacing w:after="0" w:line="240" w:lineRule="auto"/>
        <w:ind w:left="720"/>
        <w:jc w:val="both"/>
        <w:rPr>
          <w:rFonts w:ascii="Garamond" w:hAnsi="Garamond" w:cs="Arial"/>
          <w:sz w:val="22"/>
          <w:szCs w:val="22"/>
        </w:rPr>
      </w:pPr>
      <w:r w:rsidRPr="0075659A">
        <w:rPr>
          <w:rFonts w:ascii="Garamond" w:hAnsi="Garamond" w:cs="Arial"/>
          <w:sz w:val="22"/>
          <w:szCs w:val="22"/>
        </w:rPr>
        <w:t xml:space="preserve">d.5)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BA659D" w:rsidRPr="0075659A" w:rsidRDefault="00BA659D" w:rsidP="006D3B8E">
      <w:pPr>
        <w:pStyle w:val="NormalWeb"/>
        <w:spacing w:before="0" w:beforeAutospacing="0" w:after="0" w:afterAutospacing="0"/>
        <w:ind w:left="720"/>
        <w:jc w:val="both"/>
        <w:rPr>
          <w:rFonts w:ascii="Garamond" w:hAnsi="Garamond"/>
          <w:sz w:val="22"/>
          <w:szCs w:val="22"/>
        </w:rPr>
      </w:pPr>
      <w:r w:rsidRPr="0075659A">
        <w:rPr>
          <w:rFonts w:ascii="Garamond" w:hAnsi="Garamond"/>
          <w:sz w:val="22"/>
          <w:szCs w:val="22"/>
        </w:rPr>
        <w:t>d6) que garantirá a obra por um período mínimo de 5 (cinco) anos.</w:t>
      </w:r>
    </w:p>
    <w:p w:rsidR="00BA659D" w:rsidRPr="0075659A" w:rsidRDefault="00BA659D" w:rsidP="006D3B8E">
      <w:pPr>
        <w:autoSpaceDE w:val="0"/>
        <w:autoSpaceDN w:val="0"/>
        <w:adjustRightInd w:val="0"/>
        <w:spacing w:line="240" w:lineRule="auto"/>
        <w:ind w:left="720"/>
        <w:jc w:val="both"/>
        <w:rPr>
          <w:rFonts w:ascii="Garamond" w:hAnsi="Garamond"/>
          <w:sz w:val="22"/>
          <w:szCs w:val="22"/>
        </w:rPr>
      </w:pPr>
      <w:r w:rsidRPr="0075659A">
        <w:rPr>
          <w:rFonts w:ascii="Garamond" w:hAnsi="Garamond"/>
          <w:sz w:val="22"/>
          <w:szCs w:val="22"/>
        </w:rPr>
        <w:lastRenderedPageBreak/>
        <w:t>d7) A empresa com registro no CREA</w:t>
      </w:r>
      <w:r w:rsidR="006D3B8E" w:rsidRPr="0075659A">
        <w:rPr>
          <w:rFonts w:ascii="Garamond" w:hAnsi="Garamond"/>
          <w:sz w:val="22"/>
          <w:szCs w:val="22"/>
        </w:rPr>
        <w:t xml:space="preserve"> ou CAU</w:t>
      </w:r>
      <w:r w:rsidRPr="0075659A">
        <w:rPr>
          <w:rFonts w:ascii="Garamond" w:hAnsi="Garamond"/>
          <w:sz w:val="22"/>
          <w:szCs w:val="22"/>
        </w:rPr>
        <w:t xml:space="preserve"> de outro Estado da Federação deverá declarar, sob as penas da lei, de que em sendo julgada vencedora, comprovará possuir v</w:t>
      </w:r>
      <w:r w:rsidR="006D3B8E" w:rsidRPr="0075659A">
        <w:rPr>
          <w:rFonts w:ascii="Garamond" w:hAnsi="Garamond"/>
          <w:sz w:val="22"/>
          <w:szCs w:val="22"/>
        </w:rPr>
        <w:t>isto de seu registro no CREA ou CAU Seccional Rio Grande do Sul</w:t>
      </w:r>
      <w:r w:rsidRPr="0075659A">
        <w:rPr>
          <w:rFonts w:ascii="Garamond" w:hAnsi="Garamond"/>
          <w:sz w:val="22"/>
          <w:szCs w:val="22"/>
        </w:rPr>
        <w:t>, como requisito para assinatura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6.2. O preposto de qualquer das licitantes, para que possa em nome dela manifestar-se, deverá apresentar procuração específica em papel timbrado da empresa licitante, com poderes para 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6.3. Com base nos documentos apresentados, a Comissão inabilitará a licitante que deixar de apresentar qualquer documento exigido no Edital, ou fazê-lo de maneira incompleta, incorreta 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7.4. Em sendo vencedora do certame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7.7. As propostas comerciais serão verificadas quanto à exatidão das operações aritméticas apresentadas, que conduziram ao valor total orçado na Planilha Orçamentária, procedendo-se a(s) correção(ões)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7.10. Quando todos os licitantes forem inabilitados ou todas as propostas forem desclassificadas, a Comissão Permanente de Licitação, a seu critério, poderá declarar a nulidade do processo </w:t>
      </w:r>
      <w:r w:rsidRPr="00A03CBC">
        <w:rPr>
          <w:rFonts w:ascii="Garamond" w:hAnsi="Garamond"/>
          <w:sz w:val="23"/>
          <w:szCs w:val="23"/>
        </w:rPr>
        <w:lastRenderedPageBreak/>
        <w:t>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b/>
          <w:sz w:val="24"/>
          <w:szCs w:val="24"/>
        </w:rPr>
        <w:t xml:space="preserve">7.13. A adjudicação será feita por </w:t>
      </w:r>
      <w:r w:rsidR="00BA659D" w:rsidRPr="0075659A">
        <w:rPr>
          <w:b/>
          <w:bCs/>
          <w:sz w:val="23"/>
          <w:szCs w:val="23"/>
        </w:rPr>
        <w:t>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7.14. A critério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lastRenderedPageBreak/>
        <w:t>8.1.2.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Nas licitações será assegurado,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registrando-se inicialmente a nova proposta em ata</w:t>
      </w:r>
      <w:r w:rsidR="00F978CC">
        <w:rPr>
          <w:rFonts w:ascii="Garamond" w:hAnsi="Garamond"/>
          <w:sz w:val="23"/>
          <w:szCs w:val="23"/>
        </w:rPr>
        <w:t xml:space="preserve"> (Requisito: estar presente na sessão de julgamento)</w:t>
      </w:r>
      <w:r w:rsidRPr="00A03CBC">
        <w:rPr>
          <w:rFonts w:ascii="Garamond" w:hAnsi="Garamond"/>
          <w:sz w:val="23"/>
          <w:szCs w:val="23"/>
        </w:rPr>
        <w:t xml:space="preserve">,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w:t>
      </w:r>
      <w:r w:rsidR="00F978CC">
        <w:rPr>
          <w:rFonts w:ascii="Garamond" w:hAnsi="Garamond"/>
          <w:sz w:val="23"/>
          <w:szCs w:val="23"/>
        </w:rPr>
        <w:t>Não estando presente, decairá o seu direito inicial de desempate ficto.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8.3.2. Não ocorrendo a contratação de microempresa, empresa de pequeno porte ou cooperativa na forma do item 8.3.1, serão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8.3.3. No caso de equivalência dos valores apresentados pelas microempresas, empresas de pequeno porte e cooperativas que se encontrem nos intervalos estabelecidos nos §§ 1º e 2º do Art. 44 da LC 123/2006, será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8.3.4. Na hipótese da não-contratação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9.2. Até a data de assinatura do contrato, poderá ser eliminada da presente licitação qualquer empresa ou cooperativa que tenha apresentado documento(s) ou proposta de preços incorreta, bem como </w:t>
      </w:r>
      <w:r w:rsidRPr="00A03CBC">
        <w:rPr>
          <w:rFonts w:ascii="Garamond" w:hAnsi="Garamond" w:cs="Arial"/>
          <w:sz w:val="22"/>
        </w:rPr>
        <w:lastRenderedPageBreak/>
        <w:t>aquela cuja situação técnica ou econômica/financeira tenha se alterado após o inicio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Esgotados todos os prazos recursais, o Município, no prazo de até 60 (sessenta) dias, contados da data de entrega dos envelopes, convocará a vencedora para assinar o contrato, que deverá firmar a contratação no prazo instituído no subitem 9.5.1 deste edital, sob pena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Pr="00A03CBC">
        <w:rPr>
          <w:rFonts w:ascii="Garamond" w:hAnsi="Garamond"/>
          <w:b/>
          <w:bCs/>
          <w:sz w:val="22"/>
        </w:rPr>
        <w:t>03 (três)</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licitatório, devidamente contratada,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conforme exigido pelo CRE</w:t>
      </w:r>
      <w:r w:rsidR="009553DE">
        <w:rPr>
          <w:rFonts w:ascii="Garamond" w:hAnsi="Garamond" w:cs="Arial"/>
          <w:b/>
          <w:sz w:val="22"/>
          <w:u w:val="single"/>
        </w:rPr>
        <w:t>A ou CAU</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10.3. A fiscalização do Município, não eximirá a contratada das responsabilidades previstas no Código Civil vigente e dos danos que vier a causar ao Município e/ou a terceiros, por culpa ou dolo </w:t>
      </w:r>
      <w:r w:rsidRPr="00A03CBC">
        <w:rPr>
          <w:rFonts w:ascii="Garamond" w:hAnsi="Garamond" w:cs="Arial"/>
          <w:sz w:val="22"/>
        </w:rPr>
        <w:lastRenderedPageBreak/>
        <w:t>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dirimir dúvidas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10.4.1 Fornecer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11.4. Aplica-se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 xml:space="preserve">12.1  O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lastRenderedPageBreak/>
        <w:t>Nota Fiscal referente aos serviços e obras realizadas;</w:t>
      </w:r>
    </w:p>
    <w:p w:rsidR="007F5FEA" w:rsidRPr="00F978CC" w:rsidRDefault="007F5FEA" w:rsidP="00EB22C9">
      <w:pPr>
        <w:pStyle w:val="PargrafodaLista"/>
        <w:numPr>
          <w:ilvl w:val="0"/>
          <w:numId w:val="4"/>
        </w:numPr>
        <w:autoSpaceDE w:val="0"/>
        <w:autoSpaceDN w:val="0"/>
        <w:adjustRightInd w:val="0"/>
        <w:ind w:left="1276" w:hanging="283"/>
        <w:jc w:val="both"/>
        <w:rPr>
          <w:rFonts w:ascii="Garamond" w:hAnsi="Garamond"/>
          <w:lang w:val="pt-BR"/>
        </w:rPr>
      </w:pPr>
      <w:r w:rsidRPr="00F978CC">
        <w:rPr>
          <w:rFonts w:ascii="Garamond" w:hAnsi="Garamond"/>
          <w:b/>
          <w:lang w:val="pt-BR"/>
        </w:rPr>
        <w:t>declaração de que possui escrituração contábil e que os valores apresentados encontram-se devidamente contabilizados, firmada pelo contador e responsável pela empresa, com reconhecimento em cartório.</w:t>
      </w: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192AFF"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6D3B8E" w:rsidRPr="00A03CBC"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037524"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 xml:space="preserve">13 </w:t>
      </w:r>
      <w:r w:rsidR="00037524">
        <w:rPr>
          <w:rFonts w:ascii="Garamond" w:hAnsi="Garamond"/>
          <w:b/>
          <w:bCs/>
          <w:sz w:val="22"/>
          <w:szCs w:val="22"/>
          <w:u w:val="single"/>
        </w:rPr>
        <w:t>DOTAÇÕES ORÇAMENTÁRIAS</w:t>
      </w:r>
    </w:p>
    <w:p w:rsidR="00037524" w:rsidRDefault="00037524" w:rsidP="003915B5">
      <w:pPr>
        <w:overflowPunct w:val="0"/>
        <w:autoSpaceDE w:val="0"/>
        <w:autoSpaceDN w:val="0"/>
        <w:adjustRightInd w:val="0"/>
        <w:spacing w:after="0" w:line="240" w:lineRule="auto"/>
        <w:jc w:val="both"/>
        <w:textAlignment w:val="baseline"/>
        <w:rPr>
          <w:rFonts w:ascii="Garamond" w:hAnsi="Garamond"/>
          <w:bCs/>
          <w:sz w:val="22"/>
          <w:szCs w:val="22"/>
        </w:rPr>
      </w:pPr>
      <w:r>
        <w:rPr>
          <w:rFonts w:ascii="Garamond" w:hAnsi="Garamond"/>
          <w:bCs/>
          <w:sz w:val="22"/>
          <w:szCs w:val="22"/>
        </w:rPr>
        <w:t>Para o custeio das despesas, serão utilizadas as seguintes dotações orçamentárias:</w:t>
      </w:r>
    </w:p>
    <w:p w:rsidR="00ED0CC0" w:rsidRDefault="00ED0CC0" w:rsidP="003915B5">
      <w:pPr>
        <w:overflowPunct w:val="0"/>
        <w:autoSpaceDE w:val="0"/>
        <w:autoSpaceDN w:val="0"/>
        <w:adjustRightInd w:val="0"/>
        <w:spacing w:after="0" w:line="240" w:lineRule="auto"/>
        <w:jc w:val="both"/>
        <w:textAlignment w:val="baseline"/>
        <w:rPr>
          <w:rFonts w:ascii="Garamond" w:hAnsi="Garamond"/>
          <w:bCs/>
          <w:sz w:val="22"/>
          <w:szCs w:val="22"/>
        </w:rPr>
      </w:pPr>
    </w:p>
    <w:p w:rsidR="00D74962" w:rsidRPr="005F42A4" w:rsidRDefault="00D74962" w:rsidP="00D74962">
      <w:pPr>
        <w:spacing w:after="0" w:line="240" w:lineRule="auto"/>
        <w:ind w:left="851" w:hanging="142"/>
        <w:jc w:val="both"/>
        <w:rPr>
          <w:b/>
          <w:sz w:val="24"/>
          <w:szCs w:val="24"/>
        </w:rPr>
      </w:pPr>
      <w:r>
        <w:rPr>
          <w:b/>
          <w:sz w:val="24"/>
          <w:szCs w:val="24"/>
        </w:rPr>
        <w:t>07 – Departamento de Educação e Desporto</w:t>
      </w:r>
    </w:p>
    <w:p w:rsidR="00D74962" w:rsidRDefault="00D74962" w:rsidP="00D74962">
      <w:pPr>
        <w:spacing w:after="0" w:line="240" w:lineRule="auto"/>
        <w:ind w:left="851" w:hanging="142"/>
        <w:jc w:val="both"/>
        <w:rPr>
          <w:b/>
          <w:sz w:val="24"/>
          <w:szCs w:val="24"/>
        </w:rPr>
      </w:pPr>
      <w:r>
        <w:rPr>
          <w:b/>
          <w:sz w:val="24"/>
          <w:szCs w:val="24"/>
        </w:rPr>
        <w:t>07.004 – Departamento Desportivo</w:t>
      </w:r>
    </w:p>
    <w:p w:rsidR="00D74962" w:rsidRDefault="00D74962" w:rsidP="00D74962">
      <w:pPr>
        <w:spacing w:after="0" w:line="240" w:lineRule="auto"/>
        <w:ind w:left="851" w:hanging="142"/>
        <w:jc w:val="both"/>
        <w:rPr>
          <w:b/>
          <w:sz w:val="24"/>
          <w:szCs w:val="24"/>
        </w:rPr>
      </w:pPr>
      <w:r>
        <w:rPr>
          <w:b/>
          <w:sz w:val="24"/>
          <w:szCs w:val="24"/>
        </w:rPr>
        <w:t>278120103 Desporto e Lazer</w:t>
      </w:r>
    </w:p>
    <w:p w:rsidR="00D74962" w:rsidRDefault="00D74962" w:rsidP="00D74962">
      <w:pPr>
        <w:spacing w:after="0" w:line="240" w:lineRule="auto"/>
        <w:ind w:left="851" w:hanging="142"/>
        <w:jc w:val="both"/>
        <w:rPr>
          <w:b/>
          <w:sz w:val="24"/>
          <w:szCs w:val="24"/>
        </w:rPr>
      </w:pPr>
      <w:r>
        <w:rPr>
          <w:b/>
          <w:sz w:val="24"/>
          <w:szCs w:val="24"/>
        </w:rPr>
        <w:t>2032000 – Manutenção, restruturação e Conservação de Ginásios, Praças de Esportes</w:t>
      </w:r>
    </w:p>
    <w:p w:rsidR="00D74962" w:rsidRDefault="00D74962" w:rsidP="00D74962">
      <w:pPr>
        <w:spacing w:after="0" w:line="240" w:lineRule="auto"/>
        <w:ind w:left="851" w:hanging="142"/>
        <w:jc w:val="both"/>
        <w:rPr>
          <w:b/>
          <w:sz w:val="24"/>
          <w:szCs w:val="24"/>
        </w:rPr>
      </w:pPr>
      <w:r>
        <w:rPr>
          <w:b/>
          <w:sz w:val="24"/>
          <w:szCs w:val="24"/>
        </w:rPr>
        <w:t xml:space="preserve">4.4.90.51.00.00.00 Obras e Instalações </w:t>
      </w:r>
    </w:p>
    <w:p w:rsidR="00D74962" w:rsidRPr="005F42A4" w:rsidRDefault="00D74962" w:rsidP="00D74962">
      <w:pPr>
        <w:spacing w:after="0" w:line="240" w:lineRule="auto"/>
        <w:ind w:left="851" w:hanging="142"/>
        <w:jc w:val="both"/>
        <w:rPr>
          <w:b/>
          <w:sz w:val="24"/>
          <w:szCs w:val="24"/>
        </w:rPr>
      </w:pPr>
      <w:r>
        <w:rPr>
          <w:b/>
          <w:sz w:val="24"/>
          <w:szCs w:val="24"/>
        </w:rPr>
        <w:t>Fonte 1706</w:t>
      </w:r>
    </w:p>
    <w:p w:rsidR="00653922" w:rsidRPr="00037524" w:rsidRDefault="00653922" w:rsidP="003915B5">
      <w:pPr>
        <w:overflowPunct w:val="0"/>
        <w:autoSpaceDE w:val="0"/>
        <w:autoSpaceDN w:val="0"/>
        <w:adjustRightInd w:val="0"/>
        <w:spacing w:after="0" w:line="240" w:lineRule="auto"/>
        <w:jc w:val="both"/>
        <w:textAlignment w:val="baseline"/>
        <w:rPr>
          <w:rFonts w:ascii="Garamond" w:hAnsi="Garamond"/>
          <w:bCs/>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Pr>
          <w:rFonts w:ascii="Garamond" w:hAnsi="Garamond"/>
          <w:b/>
          <w:bCs/>
          <w:sz w:val="22"/>
          <w:szCs w:val="22"/>
          <w:u w:val="single"/>
        </w:rPr>
        <w:t xml:space="preserve">14 </w:t>
      </w:r>
      <w:r w:rsidR="003915B5" w:rsidRPr="00A03CBC">
        <w:rPr>
          <w:rFonts w:ascii="Garamond" w:hAnsi="Garamond"/>
          <w:b/>
          <w:bCs/>
          <w:sz w:val="22"/>
          <w:szCs w:val="22"/>
          <w:u w:val="single"/>
        </w:rPr>
        <w:t>DAS DISPOSIÇÕES GERAIS:</w:t>
      </w: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 xml:space="preserve">.1. Quaisquer outros esclarecimentos poderão ser obtidos na sede do Município, no endereço mencionado no preâmbulo deste edital, no horário normal de expediente, pelos telefones (0XX54) 3322-1510 ou pelo e-mail </w:t>
      </w:r>
      <w:r w:rsidR="00A21C73" w:rsidRPr="0049308C">
        <w:rPr>
          <w:b/>
          <w:bCs/>
          <w:sz w:val="22"/>
          <w:szCs w:val="22"/>
        </w:rPr>
        <w:t>licitacoes15novembro@gmail.com</w:t>
      </w:r>
      <w:r w:rsidR="003915B5" w:rsidRPr="00A03CBC">
        <w:rPr>
          <w:rFonts w:ascii="Garamond" w:hAnsi="Garamond"/>
          <w:sz w:val="22"/>
          <w:szCs w:val="22"/>
        </w:rPr>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.4. A critério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a.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b.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Pr>
          <w:rFonts w:ascii="Garamond" w:hAnsi="Garamond"/>
          <w:sz w:val="22"/>
          <w:szCs w:val="22"/>
        </w:rPr>
        <w:lastRenderedPageBreak/>
        <w:t>14</w:t>
      </w:r>
      <w:r w:rsidR="003915B5" w:rsidRPr="00A03CBC">
        <w:rPr>
          <w:rFonts w:ascii="Garamond" w:hAnsi="Garamond"/>
          <w:sz w:val="22"/>
          <w:szCs w:val="22"/>
        </w:rPr>
        <w:t>.7.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.9. Uma vez iniciada a abertura dos envelopes relativos à documentação não serão admitidas à licitação participantes retar</w:t>
      </w:r>
      <w:r w:rsidR="003915B5"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.12. O envelope n.º 2 - Proposta, da licitante inabilitada, não-retirado no momento da abertura, poderá ser solicitado, na Comissão de Licitações, no prazo de até 30 (trinta) dias após aquela data. Se houver recurso, até 30 (trinta) dias após seu julgamento. O envelope-proposta não-retirado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w:t>
      </w:r>
      <w:r>
        <w:rPr>
          <w:rFonts w:ascii="Garamond" w:hAnsi="Garamond"/>
          <w:sz w:val="22"/>
          <w:szCs w:val="22"/>
        </w:rPr>
        <w:t>13</w:t>
      </w:r>
      <w:r w:rsidR="003915B5" w:rsidRPr="00A03CBC">
        <w:rPr>
          <w:rFonts w:ascii="Garamond" w:hAnsi="Garamond"/>
          <w:sz w:val="22"/>
          <w:szCs w:val="22"/>
        </w:rPr>
        <w:t>. Não será concedido prazo para apresentação de documentos e propostas exigidos no edital e não-apresentados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t>Anexo I</w:t>
      </w:r>
      <w:r w:rsidRPr="00A03CBC">
        <w:rPr>
          <w:rFonts w:ascii="Garamond" w:hAnsi="Garamond"/>
          <w:b/>
          <w:bCs/>
          <w:sz w:val="22"/>
          <w:szCs w:val="22"/>
        </w:rPr>
        <w:t xml:space="preserve"> </w:t>
      </w:r>
      <w:r w:rsidRPr="00A03CBC">
        <w:rPr>
          <w:rFonts w:ascii="Garamond" w:hAnsi="Garamond"/>
          <w:b/>
          <w:bCs/>
          <w:sz w:val="22"/>
          <w:szCs w:val="22"/>
          <w:u w:val="single"/>
        </w:rPr>
        <w:t xml:space="preserve"> </w:t>
      </w:r>
      <w:r w:rsidRPr="00A03CBC">
        <w:rPr>
          <w:rFonts w:ascii="Garamond" w:hAnsi="Garamond"/>
          <w:b/>
          <w:sz w:val="22"/>
          <w:szCs w:val="22"/>
        </w:rPr>
        <w:t>-</w:t>
      </w:r>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3"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4"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.15.</w:t>
      </w:r>
      <w:r w:rsidR="003915B5" w:rsidRPr="00A03CBC">
        <w:rPr>
          <w:rFonts w:ascii="Garamond" w:hAnsi="Garamond"/>
          <w:b/>
          <w:bCs/>
          <w:sz w:val="22"/>
          <w:szCs w:val="22"/>
        </w:rPr>
        <w:t xml:space="preserve"> </w:t>
      </w:r>
      <w:r w:rsidR="003915B5" w:rsidRPr="00A03CBC">
        <w:rPr>
          <w:rFonts w:ascii="Garamond" w:hAnsi="Garamond"/>
          <w:sz w:val="22"/>
          <w:szCs w:val="22"/>
        </w:rPr>
        <w:t>Fica eleito o Foro de Ibirubá, RS, para dirimir quaisquer questões oriundas do procedimento licitatório previsto neste edital.</w:t>
      </w:r>
    </w:p>
    <w:p w:rsidR="003915B5" w:rsidRPr="00A03CBC" w:rsidRDefault="00AA0780" w:rsidP="003915B5">
      <w:pPr>
        <w:spacing w:after="0" w:line="240" w:lineRule="auto"/>
        <w:jc w:val="right"/>
        <w:rPr>
          <w:rFonts w:ascii="Garamond" w:hAnsi="Garamond"/>
          <w:i/>
          <w:iCs/>
          <w:sz w:val="22"/>
          <w:szCs w:val="22"/>
        </w:rPr>
      </w:pPr>
      <w:r>
        <w:rPr>
          <w:rFonts w:ascii="Garamond" w:hAnsi="Garamond"/>
          <w:sz w:val="22"/>
          <w:szCs w:val="22"/>
        </w:rPr>
        <w:t xml:space="preserve">Quinze de Novembro, RS, </w:t>
      </w:r>
      <w:r w:rsidR="00D74962">
        <w:rPr>
          <w:rFonts w:ascii="Garamond" w:hAnsi="Garamond"/>
          <w:sz w:val="22"/>
          <w:szCs w:val="22"/>
        </w:rPr>
        <w:t>2</w:t>
      </w:r>
      <w:r w:rsidR="00A6261C">
        <w:rPr>
          <w:rFonts w:ascii="Garamond" w:hAnsi="Garamond"/>
          <w:sz w:val="22"/>
          <w:szCs w:val="22"/>
        </w:rPr>
        <w:t>3</w:t>
      </w:r>
      <w:r w:rsidR="00D74962">
        <w:rPr>
          <w:rFonts w:ascii="Garamond" w:hAnsi="Garamond"/>
          <w:sz w:val="22"/>
          <w:szCs w:val="22"/>
        </w:rPr>
        <w:t xml:space="preserve"> de </w:t>
      </w:r>
      <w:r w:rsidR="00A6261C">
        <w:rPr>
          <w:rFonts w:ascii="Garamond" w:hAnsi="Garamond"/>
          <w:sz w:val="22"/>
          <w:szCs w:val="22"/>
        </w:rPr>
        <w:t>outubro</w:t>
      </w:r>
      <w:r w:rsidR="00D74962">
        <w:rPr>
          <w:rFonts w:ascii="Garamond" w:hAnsi="Garamond"/>
          <w:sz w:val="22"/>
          <w:szCs w:val="22"/>
        </w:rPr>
        <w:t xml:space="preserve"> de 2023</w:t>
      </w:r>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3915B5" w:rsidP="003915B5">
      <w:pPr>
        <w:spacing w:after="0" w:line="240" w:lineRule="auto"/>
        <w:jc w:val="center"/>
        <w:rPr>
          <w:rFonts w:ascii="Garamond" w:hAnsi="Garamond"/>
          <w:b/>
          <w:iCs/>
          <w:sz w:val="22"/>
          <w:szCs w:val="22"/>
        </w:rPr>
      </w:pPr>
      <w:r w:rsidRPr="00A03CBC">
        <w:rPr>
          <w:rFonts w:ascii="Garamond" w:hAnsi="Garamond"/>
          <w:b/>
          <w:iCs/>
          <w:sz w:val="22"/>
          <w:szCs w:val="22"/>
        </w:rPr>
        <w:t>GUSTAVO PEUKERT STOLTE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lastRenderedPageBreak/>
        <w:t>Prefeito Municipal</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E57542" w:rsidP="003915B5">
      <w:pPr>
        <w:tabs>
          <w:tab w:val="left" w:pos="2010"/>
        </w:tabs>
        <w:overflowPunct w:val="0"/>
        <w:autoSpaceDE w:val="0"/>
        <w:autoSpaceDN w:val="0"/>
        <w:adjustRightInd w:val="0"/>
        <w:spacing w:after="0" w:line="240" w:lineRule="auto"/>
        <w:textAlignment w:val="baseline"/>
        <w:rPr>
          <w:rFonts w:ascii="Garamond" w:hAnsi="Garamond"/>
          <w:b/>
          <w:sz w:val="22"/>
          <w:szCs w:val="22"/>
        </w:rPr>
      </w:pPr>
      <w:r>
        <w:rPr>
          <w:rFonts w:ascii="Garamond" w:hAnsi="Garamond"/>
          <w:b/>
          <w:iCs/>
          <w:sz w:val="22"/>
          <w:szCs w:val="22"/>
        </w:rPr>
        <w:t>DELVIO JUNG</w:t>
      </w:r>
      <w:r w:rsidR="003915B5" w:rsidRPr="00A03CBC">
        <w:rPr>
          <w:rFonts w:ascii="Garamond" w:hAnsi="Garamond"/>
          <w:b/>
          <w:sz w:val="22"/>
          <w:szCs w:val="22"/>
        </w:rPr>
        <w:t xml:space="preserve"> </w:t>
      </w:r>
      <w:r w:rsidR="003915B5" w:rsidRPr="00A03CBC">
        <w:rPr>
          <w:rFonts w:ascii="Garamond" w:hAnsi="Garamond"/>
          <w:b/>
          <w:sz w:val="22"/>
          <w:szCs w:val="22"/>
        </w:rPr>
        <w:tab/>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r w:rsidRPr="00A03CBC">
        <w:rPr>
          <w:rFonts w:ascii="Garamond" w:hAnsi="Garamond"/>
          <w:sz w:val="22"/>
          <w:szCs w:val="22"/>
        </w:rPr>
        <w:t xml:space="preserve">Assessor Jurídico – OAB.RS </w:t>
      </w:r>
      <w:r w:rsidR="00E57542">
        <w:rPr>
          <w:rFonts w:ascii="Garamond" w:hAnsi="Garamond"/>
          <w:sz w:val="22"/>
          <w:szCs w:val="22"/>
        </w:rPr>
        <w:t>60.020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i/>
          <w:iCs/>
          <w:sz w:val="22"/>
          <w:szCs w:val="22"/>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i/>
          <w:i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531FCC" w:rsidRDefault="00531FCC">
      <w:pPr>
        <w:rPr>
          <w:rFonts w:ascii="Garamond" w:hAnsi="Garamond"/>
          <w:b/>
          <w:bCs/>
          <w:sz w:val="23"/>
          <w:szCs w:val="23"/>
          <w:u w:val="single"/>
        </w:rPr>
      </w:pPr>
      <w:r>
        <w:rPr>
          <w:rFonts w:ascii="Garamond" w:hAnsi="Garamond"/>
          <w:b/>
          <w:bCs/>
          <w:sz w:val="23"/>
          <w:szCs w:val="23"/>
          <w:u w:val="single"/>
        </w:rPr>
        <w:br w:type="page"/>
      </w:r>
    </w:p>
    <w:p w:rsidR="00E14C35" w:rsidRDefault="00E14C3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512E34" w:rsidP="00512E34">
      <w:pPr>
        <w:rPr>
          <w:rFonts w:ascii="Garamond" w:hAnsi="Garamond"/>
          <w:b/>
          <w:bCs/>
          <w:sz w:val="23"/>
          <w:szCs w:val="23"/>
          <w:u w:val="single"/>
        </w:rPr>
      </w:pPr>
      <w:r>
        <w:rPr>
          <w:rFonts w:ascii="Garamond" w:hAnsi="Garamond"/>
          <w:b/>
          <w:bCs/>
          <w:sz w:val="23"/>
          <w:szCs w:val="23"/>
          <w:u w:val="single"/>
        </w:rPr>
        <w:t>A</w:t>
      </w:r>
      <w:r w:rsidR="003915B5" w:rsidRPr="00A03CBC">
        <w:rPr>
          <w:rFonts w:ascii="Garamond" w:hAnsi="Garamond"/>
          <w:b/>
          <w:bCs/>
          <w:sz w:val="23"/>
          <w:szCs w:val="23"/>
          <w:u w:val="single"/>
        </w:rPr>
        <w:t>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946D33">
        <w:rPr>
          <w:rFonts w:ascii="Garamond" w:hAnsi="Garamond"/>
          <w:b/>
          <w:bCs/>
          <w:sz w:val="23"/>
          <w:szCs w:val="23"/>
        </w:rPr>
        <w:t>0</w:t>
      </w:r>
      <w:r w:rsidR="00A6261C">
        <w:rPr>
          <w:rFonts w:ascii="Garamond" w:hAnsi="Garamond"/>
          <w:b/>
          <w:bCs/>
          <w:sz w:val="23"/>
          <w:szCs w:val="23"/>
        </w:rPr>
        <w:t>5</w:t>
      </w:r>
      <w:r w:rsidR="00531FCC">
        <w:rPr>
          <w:rFonts w:ascii="Garamond" w:hAnsi="Garamond"/>
          <w:b/>
          <w:bCs/>
          <w:sz w:val="23"/>
          <w:szCs w:val="23"/>
        </w:rPr>
        <w:t>/2023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 </w:t>
      </w:r>
      <w:r w:rsidR="009C5B28">
        <w:rPr>
          <w:rFonts w:ascii="Garamond" w:hAnsi="Garamond"/>
          <w:b/>
          <w:bCs/>
          <w:sz w:val="23"/>
          <w:szCs w:val="23"/>
        </w:rPr>
        <w:t>Global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3915B5" w:rsidRDefault="003915B5" w:rsidP="003915B5">
      <w:pPr>
        <w:overflowPunct w:val="0"/>
        <w:autoSpaceDE w:val="0"/>
        <w:autoSpaceDN w:val="0"/>
        <w:adjustRightInd w:val="0"/>
        <w:spacing w:after="0" w:line="240" w:lineRule="auto"/>
        <w:textAlignment w:val="baseline"/>
        <w:rPr>
          <w:rFonts w:ascii="Garamond" w:hAnsi="Garamond"/>
          <w:color w:val="000000"/>
          <w:sz w:val="23"/>
          <w:szCs w:val="23"/>
        </w:rPr>
      </w:pPr>
    </w:p>
    <w:p w:rsidR="00531FCC" w:rsidRPr="00653922" w:rsidRDefault="00531FCC" w:rsidP="00531FCC">
      <w:pPr>
        <w:overflowPunct w:val="0"/>
        <w:autoSpaceDE w:val="0"/>
        <w:autoSpaceDN w:val="0"/>
        <w:adjustRightInd w:val="0"/>
        <w:spacing w:after="0" w:line="240" w:lineRule="auto"/>
        <w:jc w:val="both"/>
        <w:textAlignment w:val="baseline"/>
        <w:rPr>
          <w:rFonts w:ascii="Garamond" w:hAnsi="Garamond"/>
          <w:b/>
          <w:color w:val="000000"/>
          <w:sz w:val="23"/>
          <w:szCs w:val="23"/>
        </w:rPr>
      </w:pPr>
      <w:r w:rsidRPr="004B7806">
        <w:rPr>
          <w:bCs/>
        </w:rPr>
        <w:t>Construção de cobertura para arquibancada, reforma nos banheiros e</w:t>
      </w:r>
      <w:r>
        <w:rPr>
          <w:bCs/>
        </w:rPr>
        <w:t xml:space="preserve"> </w:t>
      </w:r>
      <w:r w:rsidRPr="004B7806">
        <w:rPr>
          <w:bCs/>
        </w:rPr>
        <w:t>melhorias na quadra de esportes</w:t>
      </w:r>
      <w:r>
        <w:rPr>
          <w:bCs/>
        </w:rPr>
        <w:t>, localizados na Rua Dona Etelvina</w:t>
      </w:r>
      <w:r>
        <w:rPr>
          <w:rFonts w:ascii="Garamond" w:hAnsi="Garamond"/>
          <w:b/>
          <w:color w:val="000000"/>
          <w:sz w:val="23"/>
          <w:szCs w:val="23"/>
        </w:rPr>
        <w:t>.</w:t>
      </w:r>
    </w:p>
    <w:p w:rsidR="00531FCC" w:rsidRDefault="00531FCC" w:rsidP="003915B5">
      <w:pPr>
        <w:keepNext/>
        <w:autoSpaceDE w:val="0"/>
        <w:autoSpaceDN w:val="0"/>
        <w:adjustRightInd w:val="0"/>
        <w:spacing w:after="0" w:line="240" w:lineRule="auto"/>
        <w:jc w:val="both"/>
        <w:outlineLvl w:val="6"/>
        <w:rPr>
          <w:rFonts w:ascii="Garamond" w:hAnsi="Garamond" w:cs="Arial"/>
          <w:b/>
          <w:bCs/>
          <w:sz w:val="22"/>
          <w:szCs w:val="22"/>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A CONTRATADA</w:t>
      </w:r>
      <w:r w:rsidRPr="00A03CBC">
        <w:rPr>
          <w:rFonts w:ascii="Garamond" w:hAnsi="Garamond" w:cs="Arial"/>
          <w:sz w:val="22"/>
          <w:szCs w:val="22"/>
        </w:rPr>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fornecer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3915B5" w:rsidRPr="00A03CBC" w:rsidRDefault="003915B5" w:rsidP="003915B5">
      <w:pPr>
        <w:autoSpaceDE w:val="0"/>
        <w:autoSpaceDN w:val="0"/>
        <w:adjustRightInd w:val="0"/>
        <w:spacing w:after="0" w:line="240" w:lineRule="auto"/>
        <w:jc w:val="both"/>
        <w:rPr>
          <w:rFonts w:ascii="Garamond" w:hAnsi="Garamond" w:cs="Arial"/>
          <w:sz w:val="22"/>
          <w:szCs w:val="22"/>
        </w:rPr>
      </w:pPr>
      <w:r w:rsidRPr="00A03CBC">
        <w:rPr>
          <w:rFonts w:ascii="Garamond" w:hAnsi="Garamond" w:cs="Arial"/>
          <w:sz w:val="22"/>
          <w:szCs w:val="22"/>
        </w:rPr>
        <w:t>- deverá preencher e recolher uma A.R.T. (Anotação de Responsabilidade Técnica) ou RRT (Registro de Responsabilidade Técnica) geral, referente à responsabilidade técnica de execução de todos 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manutenção das condições de tráfego na obra e nas ruas de acesso e de contorno, a serem utilizadas na época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dos marcos de divisa, cercas de divisa, marcos de referência de nível e de locação que porventura existirem no entorno do sistema viário, seja em qualquer fase dos serviços a serem realizados;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lastRenderedPageBreak/>
        <w:t>- será responsável pela proteção das áreas de reserva legal já demarcadas, não permitindo que sejam invadidas pelos equipamentos em serviço;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por proteger a obra e o trabalho realizado, prevenindo os danos causados pelas águas de chuvas na erosão do terreno e dos terrenos vizinhos, devendo executar e manter as obras provisórias de proteção e de drenagem, permitindo o escoamento correto das águas pluviais e minimizando os problemas advindos da erosão;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garantir a obra por um período de 05 anos.</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O CONTRATANTE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B801E4" w:rsidRPr="00DF193E" w:rsidRDefault="00B801E4" w:rsidP="00B801E4">
      <w:pPr>
        <w:overflowPunct w:val="0"/>
        <w:autoSpaceDE w:val="0"/>
        <w:autoSpaceDN w:val="0"/>
        <w:adjustRightInd w:val="0"/>
        <w:ind w:firstLine="1134"/>
        <w:jc w:val="both"/>
        <w:textAlignment w:val="baseline"/>
        <w:rPr>
          <w:b/>
          <w:i/>
        </w:rPr>
      </w:pPr>
      <w:r>
        <w:rPr>
          <w:color w:val="000000"/>
        </w:rPr>
        <w:t xml:space="preserve">Obs: </w:t>
      </w:r>
      <w:r w:rsidRPr="00DF193E">
        <w:rPr>
          <w:color w:val="000000"/>
        </w:rPr>
        <w:t xml:space="preserve"> </w:t>
      </w:r>
      <w:r w:rsidRPr="00DF193E">
        <w:rPr>
          <w:b/>
          <w:i/>
          <w:highlight w:val="yellow"/>
        </w:rPr>
        <w:t>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40295" w:rsidRPr="009A099F" w:rsidRDefault="00B40295" w:rsidP="00B40295">
      <w:pPr>
        <w:spacing w:after="0" w:line="240" w:lineRule="auto"/>
        <w:jc w:val="right"/>
        <w:rPr>
          <w:sz w:val="23"/>
          <w:szCs w:val="23"/>
        </w:rPr>
      </w:pPr>
    </w:p>
    <w:p w:rsidR="00B40295" w:rsidRDefault="00B40295" w:rsidP="007C74F6">
      <w:pPr>
        <w:spacing w:after="0" w:line="240" w:lineRule="auto"/>
        <w:rPr>
          <w:rFonts w:ascii="Garamond" w:hAnsi="Garamond"/>
          <w:sz w:val="23"/>
          <w:szCs w:val="23"/>
        </w:rPr>
      </w:pPr>
    </w:p>
    <w:p w:rsidR="007C74F6" w:rsidRDefault="007C74F6" w:rsidP="007C74F6">
      <w:pPr>
        <w:spacing w:after="0" w:line="240" w:lineRule="auto"/>
        <w:rPr>
          <w:rFonts w:ascii="Garamond" w:hAnsi="Garamond"/>
          <w:sz w:val="23"/>
          <w:szCs w:val="23"/>
        </w:rPr>
      </w:pPr>
      <w:r>
        <w:rPr>
          <w:rFonts w:ascii="Garamond" w:hAnsi="Garamond"/>
          <w:sz w:val="23"/>
          <w:szCs w:val="23"/>
        </w:rPr>
        <w:t xml:space="preserve">Valor total do Orçamento R$ </w:t>
      </w:r>
      <w:r w:rsidR="00531FCC">
        <w:rPr>
          <w:rFonts w:ascii="Garamond" w:hAnsi="Garamond"/>
          <w:sz w:val="23"/>
          <w:szCs w:val="23"/>
        </w:rPr>
        <w:t>95.171,96</w:t>
      </w:r>
      <w:r w:rsidR="00A21C73">
        <w:rPr>
          <w:rFonts w:ascii="Garamond" w:hAnsi="Garamond"/>
          <w:sz w:val="23"/>
          <w:szCs w:val="23"/>
        </w:rPr>
        <w:t xml:space="preserve"> (</w:t>
      </w:r>
      <w:r w:rsidR="00531FCC">
        <w:rPr>
          <w:rFonts w:ascii="Garamond" w:hAnsi="Garamond"/>
          <w:sz w:val="23"/>
          <w:szCs w:val="23"/>
        </w:rPr>
        <w:t>noventa e cinco mil cento e setenta e um reais noventa e</w:t>
      </w:r>
      <w:r w:rsidR="00096649">
        <w:rPr>
          <w:rFonts w:ascii="Garamond" w:hAnsi="Garamond"/>
          <w:sz w:val="23"/>
          <w:szCs w:val="23"/>
        </w:rPr>
        <w:t xml:space="preserve"> seis centavos</w:t>
      </w:r>
      <w:r w:rsidR="00A21C73">
        <w:rPr>
          <w:rFonts w:ascii="Garamond" w:hAnsi="Garamond"/>
          <w:sz w:val="23"/>
          <w:szCs w:val="23"/>
        </w:rPr>
        <w:t>)</w:t>
      </w:r>
      <w:r w:rsidR="00531FCC">
        <w:rPr>
          <w:rFonts w:ascii="Garamond" w:hAnsi="Garamond"/>
          <w:sz w:val="23"/>
          <w:szCs w:val="23"/>
        </w:rPr>
        <w:t>, conforme planilha orçamentária anexa.</w:t>
      </w:r>
      <w:r w:rsidR="00A21C73">
        <w:rPr>
          <w:rFonts w:ascii="Garamond" w:hAnsi="Garamond"/>
          <w:sz w:val="23"/>
          <w:szCs w:val="23"/>
        </w:rPr>
        <w:t xml:space="preserve"> </w:t>
      </w:r>
    </w:p>
    <w:p w:rsidR="007C74F6" w:rsidRDefault="007C74F6" w:rsidP="003915B5">
      <w:pPr>
        <w:spacing w:after="0" w:line="240" w:lineRule="auto"/>
        <w:jc w:val="right"/>
        <w:rPr>
          <w:rFonts w:ascii="Garamond" w:hAnsi="Garamond"/>
          <w:sz w:val="23"/>
          <w:szCs w:val="23"/>
        </w:rPr>
      </w:pPr>
    </w:p>
    <w:p w:rsidR="007C74F6" w:rsidRDefault="007C74F6" w:rsidP="003915B5">
      <w:pPr>
        <w:spacing w:after="0" w:line="240" w:lineRule="auto"/>
        <w:jc w:val="right"/>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Quinze de Novembro, RS</w:t>
      </w:r>
      <w:r w:rsidR="00AA0780">
        <w:rPr>
          <w:rFonts w:ascii="Garamond" w:hAnsi="Garamond"/>
          <w:sz w:val="23"/>
          <w:szCs w:val="23"/>
        </w:rPr>
        <w:t xml:space="preserve">, </w:t>
      </w:r>
      <w:r w:rsidR="00531FCC">
        <w:rPr>
          <w:rFonts w:ascii="Garamond" w:hAnsi="Garamond"/>
          <w:sz w:val="23"/>
          <w:szCs w:val="23"/>
        </w:rPr>
        <w:t>2</w:t>
      </w:r>
      <w:r w:rsidR="00A6261C">
        <w:rPr>
          <w:rFonts w:ascii="Garamond" w:hAnsi="Garamond"/>
          <w:sz w:val="23"/>
          <w:szCs w:val="23"/>
        </w:rPr>
        <w:t>3</w:t>
      </w:r>
      <w:r w:rsidR="00531FCC">
        <w:rPr>
          <w:rFonts w:ascii="Garamond" w:hAnsi="Garamond"/>
          <w:sz w:val="23"/>
          <w:szCs w:val="23"/>
        </w:rPr>
        <w:t xml:space="preserve"> de </w:t>
      </w:r>
      <w:r w:rsidR="00A6261C">
        <w:rPr>
          <w:rFonts w:ascii="Garamond" w:hAnsi="Garamond"/>
          <w:sz w:val="23"/>
          <w:szCs w:val="23"/>
        </w:rPr>
        <w:t>outubro</w:t>
      </w:r>
      <w:r w:rsidR="00531FCC">
        <w:rPr>
          <w:rFonts w:ascii="Garamond" w:hAnsi="Garamond"/>
          <w:sz w:val="23"/>
          <w:szCs w:val="23"/>
        </w:rPr>
        <w:t xml:space="preserve"> de 2023</w:t>
      </w:r>
      <w:r w:rsidRPr="00A03CBC">
        <w:rPr>
          <w:rFonts w:ascii="Garamond" w:hAnsi="Garamond"/>
          <w:sz w:val="23"/>
          <w:szCs w:val="23"/>
        </w:rPr>
        <w:t>.</w:t>
      </w:r>
    </w:p>
    <w:p w:rsidR="003915B5" w:rsidRPr="00A03CBC" w:rsidRDefault="003915B5" w:rsidP="003915B5">
      <w:pPr>
        <w:spacing w:after="0" w:line="240" w:lineRule="auto"/>
        <w:jc w:val="both"/>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531FCC" w:rsidRDefault="00531FCC">
      <w:pPr>
        <w:rPr>
          <w:rFonts w:ascii="Garamond" w:hAnsi="Garamond" w:cs="Arial"/>
          <w:b/>
          <w:bCs/>
          <w:sz w:val="48"/>
          <w:szCs w:val="48"/>
          <w:u w:val="single"/>
        </w:rPr>
      </w:pPr>
      <w:r>
        <w:rPr>
          <w:rFonts w:ascii="Garamond" w:hAnsi="Garamond" w:cs="Arial"/>
          <w:b/>
          <w:bCs/>
          <w:sz w:val="48"/>
          <w:szCs w:val="48"/>
          <w:u w:val="single"/>
        </w:rPr>
        <w:br w:type="page"/>
      </w: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653922" w:rsidRDefault="003915B5" w:rsidP="00555593">
      <w:pPr>
        <w:pStyle w:val="PargrafodaLista"/>
        <w:keepNext/>
        <w:numPr>
          <w:ilvl w:val="0"/>
          <w:numId w:val="21"/>
        </w:numPr>
        <w:autoSpaceDE w:val="0"/>
        <w:autoSpaceDN w:val="0"/>
        <w:adjustRightInd w:val="0"/>
        <w:spacing w:after="0" w:line="360" w:lineRule="auto"/>
        <w:jc w:val="center"/>
        <w:outlineLvl w:val="0"/>
        <w:rPr>
          <w:rFonts w:ascii="Garamond" w:hAnsi="Garamond" w:cs="Arial"/>
          <w:b/>
          <w:bCs/>
          <w:sz w:val="36"/>
          <w:szCs w:val="36"/>
          <w:lang w:val="pt-BR"/>
        </w:rPr>
      </w:pPr>
      <w:r w:rsidRPr="00653922">
        <w:rPr>
          <w:rFonts w:ascii="Garamond" w:hAnsi="Garamond" w:cs="Arial"/>
          <w:b/>
          <w:bCs/>
          <w:sz w:val="36"/>
          <w:szCs w:val="36"/>
          <w:lang w:val="pt-BR"/>
        </w:rPr>
        <w:t>Memorial Descritivo da Obra</w:t>
      </w:r>
    </w:p>
    <w:p w:rsidR="00DA0778" w:rsidRPr="00DA0778" w:rsidRDefault="00DA0778"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653922">
        <w:rPr>
          <w:rFonts w:ascii="Garamond" w:hAnsi="Garamond"/>
          <w:b/>
          <w:bCs/>
          <w:sz w:val="36"/>
          <w:szCs w:val="36"/>
          <w:lang w:val="pt-BR"/>
        </w:rPr>
        <w:t>Orçame</w:t>
      </w:r>
      <w:r w:rsidRPr="00096649">
        <w:rPr>
          <w:rFonts w:ascii="Garamond" w:hAnsi="Garamond"/>
          <w:b/>
          <w:bCs/>
          <w:sz w:val="36"/>
          <w:szCs w:val="36"/>
          <w:lang w:val="pt-BR"/>
        </w:rPr>
        <w:t>nto, Cro</w:t>
      </w:r>
      <w:r w:rsidRPr="00DA0778">
        <w:rPr>
          <w:rFonts w:ascii="Garamond" w:hAnsi="Garamond"/>
          <w:b/>
          <w:bCs/>
          <w:sz w:val="36"/>
          <w:szCs w:val="36"/>
        </w:rPr>
        <w:t>nograma Físico Financeiro, BDI</w:t>
      </w:r>
    </w:p>
    <w:p w:rsidR="003915B5" w:rsidRPr="00DA0778" w:rsidRDefault="003915B5"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DA0778">
        <w:rPr>
          <w:rFonts w:ascii="Garamond" w:hAnsi="Garamond"/>
          <w:b/>
          <w:bCs/>
          <w:sz w:val="36"/>
          <w:szCs w:val="36"/>
        </w:rPr>
        <w:t xml:space="preserve"> </w:t>
      </w:r>
      <w:r w:rsidR="00555593" w:rsidRPr="00DA0778">
        <w:rPr>
          <w:rFonts w:ascii="Garamond" w:hAnsi="Garamond"/>
          <w:b/>
          <w:bCs/>
          <w:sz w:val="36"/>
          <w:szCs w:val="36"/>
        </w:rPr>
        <w:t>Plantas</w:t>
      </w:r>
    </w:p>
    <w:p w:rsidR="003915B5" w:rsidRPr="00DA0778" w:rsidRDefault="00C9074F" w:rsidP="00DA0778">
      <w:pPr>
        <w:pStyle w:val="PargrafodaLista"/>
        <w:numPr>
          <w:ilvl w:val="0"/>
          <w:numId w:val="21"/>
        </w:numPr>
        <w:overflowPunct w:val="0"/>
        <w:autoSpaceDE w:val="0"/>
        <w:autoSpaceDN w:val="0"/>
        <w:adjustRightInd w:val="0"/>
        <w:spacing w:after="0" w:line="240" w:lineRule="auto"/>
        <w:jc w:val="center"/>
        <w:textAlignment w:val="baseline"/>
        <w:rPr>
          <w:rFonts w:ascii="Garamond" w:hAnsi="Garamond"/>
          <w:b/>
          <w:sz w:val="36"/>
          <w:szCs w:val="36"/>
        </w:rPr>
      </w:pPr>
      <w:r>
        <w:rPr>
          <w:rFonts w:ascii="Garamond" w:hAnsi="Garamond"/>
          <w:b/>
          <w:sz w:val="36"/>
          <w:szCs w:val="36"/>
        </w:rPr>
        <w:t>A</w:t>
      </w:r>
      <w:r w:rsidR="003915B5" w:rsidRPr="00DA0778">
        <w:rPr>
          <w:rFonts w:ascii="Garamond" w:hAnsi="Garamond"/>
          <w:b/>
          <w:sz w:val="36"/>
          <w:szCs w:val="36"/>
        </w:rPr>
        <w:t>RT</w:t>
      </w:r>
      <w:r w:rsidR="004458E5" w:rsidRPr="00DA0778">
        <w:rPr>
          <w:rFonts w:ascii="Garamond" w:hAnsi="Garamond"/>
          <w:b/>
          <w:sz w:val="36"/>
          <w:szCs w:val="36"/>
        </w:rPr>
        <w:t xml:space="preserve"> nº </w:t>
      </w:r>
      <w:r w:rsidR="00531FCC">
        <w:rPr>
          <w:rFonts w:ascii="Garamond" w:hAnsi="Garamond"/>
          <w:b/>
          <w:sz w:val="36"/>
          <w:szCs w:val="36"/>
        </w:rPr>
        <w:t>12778030</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946D33">
        <w:rPr>
          <w:rFonts w:ascii="Garamond" w:hAnsi="Garamond"/>
          <w:b/>
          <w:bCs/>
          <w:sz w:val="23"/>
          <w:szCs w:val="23"/>
        </w:rPr>
        <w:t>0</w:t>
      </w:r>
      <w:r w:rsidR="00A6261C">
        <w:rPr>
          <w:rFonts w:ascii="Garamond" w:hAnsi="Garamond"/>
          <w:b/>
          <w:bCs/>
          <w:sz w:val="23"/>
          <w:szCs w:val="23"/>
        </w:rPr>
        <w:t>5</w:t>
      </w:r>
      <w:r w:rsidR="00531FCC">
        <w:rPr>
          <w:rFonts w:ascii="Garamond" w:hAnsi="Garamond"/>
          <w:b/>
          <w:bCs/>
          <w:sz w:val="23"/>
          <w:szCs w:val="23"/>
        </w:rPr>
        <w:t>/2023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RS, ..... de .......</w:t>
      </w:r>
      <w:r w:rsidR="00037524">
        <w:rPr>
          <w:rFonts w:ascii="Garamond" w:hAnsi="Garamond"/>
          <w:sz w:val="23"/>
          <w:szCs w:val="23"/>
        </w:rPr>
        <w:t>........................ de 202</w:t>
      </w:r>
      <w:r w:rsidR="00531FCC">
        <w:rPr>
          <w:rFonts w:ascii="Garamond" w:hAnsi="Garamond"/>
          <w:sz w:val="23"/>
          <w:szCs w:val="23"/>
        </w:rPr>
        <w:t>3</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Prefeitura Municipal de Quinze de Novembro, RS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r w:rsidRPr="00A03CBC">
        <w:rPr>
          <w:rFonts w:ascii="Garamond" w:hAnsi="Garamond"/>
          <w:sz w:val="23"/>
          <w:szCs w:val="23"/>
        </w:rPr>
        <w:t>Proposta de preços, em valores únicos ou mensais, ordinais e por extenso, não superior a dois dígitos após a vírgula, relativo ao valor de cada produto, serviço ou unidade do m³ (metro cúbico) de água tratada, medida em macro-medidores instalados a partir dos poços ou da rede de distribuição, não sendo considerados os valores que estiverem acima do valor total orçado pelo Município, que são os seguintes:</w:t>
      </w:r>
    </w:p>
    <w:p w:rsidR="003915B5" w:rsidRDefault="003915B5" w:rsidP="003915B5">
      <w:pPr>
        <w:spacing w:after="0" w:line="240" w:lineRule="auto"/>
        <w:jc w:val="both"/>
        <w:rPr>
          <w:rFonts w:ascii="Garamond" w:hAnsi="Garamond"/>
          <w:b/>
          <w:sz w:val="23"/>
          <w:szCs w:val="23"/>
          <w:u w:val="single"/>
        </w:rPr>
      </w:pPr>
    </w:p>
    <w:p w:rsidR="00B801E4" w:rsidRPr="00DF193E" w:rsidRDefault="00B801E4" w:rsidP="00B801E4">
      <w:pPr>
        <w:overflowPunct w:val="0"/>
        <w:autoSpaceDE w:val="0"/>
        <w:autoSpaceDN w:val="0"/>
        <w:adjustRightInd w:val="0"/>
        <w:ind w:firstLine="1134"/>
        <w:jc w:val="both"/>
        <w:textAlignment w:val="baseline"/>
        <w:rPr>
          <w:b/>
          <w:i/>
        </w:rPr>
      </w:pPr>
      <w:r>
        <w:rPr>
          <w:color w:val="000000"/>
        </w:rPr>
        <w:t>Obs.</w:t>
      </w:r>
      <w:r w:rsidRPr="00DF193E">
        <w:rPr>
          <w:color w:val="000000"/>
        </w:rPr>
        <w:t xml:space="preserve"> </w:t>
      </w:r>
      <w:r w:rsidRPr="00DF193E">
        <w:rPr>
          <w:b/>
          <w:i/>
          <w:highlight w:val="yellow"/>
        </w:rPr>
        <w:t>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801E4" w:rsidRPr="00A03CBC" w:rsidRDefault="00B801E4"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3915B5" w:rsidRPr="00A03CBC" w:rsidRDefault="003915B5" w:rsidP="003915B5">
      <w:pPr>
        <w:spacing w:after="0" w:line="240" w:lineRule="auto"/>
        <w:jc w:val="both"/>
        <w:rPr>
          <w:rFonts w:ascii="Garamond" w:hAnsi="Garamond"/>
          <w:b/>
          <w:sz w:val="28"/>
          <w:szCs w:val="23"/>
        </w:rPr>
      </w:pPr>
    </w:p>
    <w:tbl>
      <w:tblPr>
        <w:tblW w:w="9365"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Item</w:t>
            </w:r>
          </w:p>
        </w:tc>
        <w:tc>
          <w:tcPr>
            <w:tcW w:w="2410"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Un</w:t>
            </w:r>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Qt</w:t>
            </w: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Valor unit R$</w:t>
            </w: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sidRPr="00A03CBC">
              <w:rPr>
                <w:rFonts w:ascii="Garamond" w:eastAsia="Calibri" w:hAnsi="Garamond"/>
                <w:sz w:val="22"/>
                <w:szCs w:val="22"/>
              </w:rPr>
              <w:t>1</w:t>
            </w: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2"/>
                <w:szCs w:val="22"/>
              </w:rPr>
              <w:t>..</w:t>
            </w:r>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3"/>
                <w:szCs w:val="23"/>
              </w:rPr>
              <w:t>...</w:t>
            </w: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134"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bl>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915B5" w:rsidRPr="00A03CBC" w:rsidTr="00D06469">
        <w:tc>
          <w:tcPr>
            <w:tcW w:w="10343" w:type="dxa"/>
            <w:shd w:val="clear" w:color="auto" w:fill="auto"/>
          </w:tcPr>
          <w:p w:rsidR="003915B5" w:rsidRPr="00A03CBC" w:rsidRDefault="003915B5" w:rsidP="00ED0CC0">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6D3B8E" w:rsidRPr="00A03CBC" w:rsidRDefault="006D3B8E" w:rsidP="006D3B8E">
      <w:pPr>
        <w:spacing w:after="0" w:line="240" w:lineRule="auto"/>
        <w:ind w:left="720"/>
        <w:jc w:val="both"/>
        <w:rPr>
          <w:rFonts w:ascii="Garamond" w:hAnsi="Garamond" w:cs="Arial"/>
          <w:b/>
          <w:bCs/>
          <w:sz w:val="28"/>
        </w:rPr>
      </w:pPr>
      <w:r w:rsidRPr="00A03CBC">
        <w:rPr>
          <w:rFonts w:ascii="Garamond" w:hAnsi="Garamond" w:cs="Arial"/>
          <w:sz w:val="22"/>
        </w:rPr>
        <w:t>d.1) de que manterá Responsável técnico na obra;</w:t>
      </w:r>
    </w:p>
    <w:p w:rsidR="006D3B8E" w:rsidRPr="00A03CBC" w:rsidRDefault="006D3B8E" w:rsidP="006D3B8E">
      <w:pPr>
        <w:spacing w:after="0" w:line="240" w:lineRule="auto"/>
        <w:ind w:left="720"/>
        <w:jc w:val="both"/>
        <w:rPr>
          <w:rFonts w:ascii="Garamond" w:hAnsi="Garamond" w:cs="Arial"/>
          <w:sz w:val="22"/>
        </w:rPr>
      </w:pPr>
      <w:r w:rsidRPr="00A03CBC">
        <w:rPr>
          <w:rFonts w:ascii="Garamond" w:hAnsi="Garamond" w:cs="Arial"/>
          <w:sz w:val="22"/>
        </w:rPr>
        <w:t>d.2) de que se responsabiliza pela execução dos serviços e pela fiel observância das especificações técnicas, assinada, também, por técnico legalmente habilitado;</w:t>
      </w:r>
    </w:p>
    <w:p w:rsidR="006D3B8E" w:rsidRPr="0065533C" w:rsidRDefault="006D3B8E" w:rsidP="006D3B8E">
      <w:pPr>
        <w:spacing w:after="0" w:line="240" w:lineRule="auto"/>
        <w:ind w:left="720"/>
        <w:jc w:val="both"/>
        <w:rPr>
          <w:rFonts w:ascii="Garamond" w:hAnsi="Garamond" w:cs="Arial"/>
          <w:sz w:val="22"/>
        </w:rPr>
      </w:pPr>
      <w:r w:rsidRPr="0065533C">
        <w:rPr>
          <w:rFonts w:ascii="Garamond" w:hAnsi="Garamond" w:cs="Arial"/>
          <w:sz w:val="22"/>
        </w:rPr>
        <w:t xml:space="preserve">d.3) de que sua proposta vigorará pelo prazo de </w:t>
      </w:r>
      <w:r w:rsidR="00946D33">
        <w:rPr>
          <w:rFonts w:ascii="Garamond" w:hAnsi="Garamond" w:cs="Arial"/>
          <w:sz w:val="22"/>
        </w:rPr>
        <w:t>60 (sessenta)</w:t>
      </w:r>
      <w:r w:rsidRPr="0065533C">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Pr="0065533C">
        <w:rPr>
          <w:rFonts w:ascii="Garamond" w:hAnsi="Garamond" w:cs="Arial"/>
          <w:sz w:val="22"/>
        </w:rPr>
        <w:t>dias;</w:t>
      </w:r>
    </w:p>
    <w:p w:rsidR="006D3B8E" w:rsidRPr="0065533C" w:rsidRDefault="006D3B8E" w:rsidP="006D3B8E">
      <w:pPr>
        <w:spacing w:after="0" w:line="240" w:lineRule="auto"/>
        <w:ind w:left="720" w:hanging="180"/>
        <w:jc w:val="both"/>
        <w:rPr>
          <w:rFonts w:ascii="Garamond" w:hAnsi="Garamond" w:cs="Arial"/>
          <w:sz w:val="22"/>
        </w:rPr>
      </w:pPr>
      <w:r w:rsidRPr="0065533C">
        <w:rPr>
          <w:rFonts w:ascii="Garamond" w:hAnsi="Garamond" w:cs="Arial"/>
          <w:sz w:val="22"/>
        </w:rPr>
        <w:t xml:space="preserve">   d.4) de que executará a obra num prazo máximo de  </w:t>
      </w:r>
      <w:r w:rsidR="00531FCC">
        <w:rPr>
          <w:rFonts w:ascii="Garamond" w:hAnsi="Garamond" w:cs="Arial"/>
          <w:sz w:val="22"/>
        </w:rPr>
        <w:t>120</w:t>
      </w:r>
      <w:r w:rsidR="009D1A5F">
        <w:rPr>
          <w:rFonts w:ascii="Garamond" w:hAnsi="Garamond" w:cs="Arial"/>
          <w:sz w:val="22"/>
        </w:rPr>
        <w:t xml:space="preserve"> (</w:t>
      </w:r>
      <w:r w:rsidR="00531FCC">
        <w:rPr>
          <w:rFonts w:ascii="Garamond" w:hAnsi="Garamond" w:cs="Arial"/>
          <w:sz w:val="22"/>
        </w:rPr>
        <w:t>cento e vinte</w:t>
      </w:r>
      <w:r w:rsidR="00150BC5">
        <w:rPr>
          <w:rFonts w:ascii="Garamond" w:hAnsi="Garamond" w:cs="Arial"/>
          <w:sz w:val="22"/>
        </w:rPr>
        <w:t>)</w:t>
      </w:r>
      <w:r w:rsidR="00531FCC">
        <w:rPr>
          <w:rFonts w:ascii="Garamond" w:hAnsi="Garamond" w:cs="Arial"/>
          <w:sz w:val="22"/>
        </w:rPr>
        <w:t xml:space="preserve"> </w:t>
      </w:r>
      <w:r w:rsidRPr="0065533C">
        <w:rPr>
          <w:rFonts w:ascii="Garamond" w:hAnsi="Garamond" w:cs="Arial"/>
          <w:sz w:val="22"/>
        </w:rPr>
        <w:t xml:space="preserve">dias, contados da autorização para início; </w:t>
      </w:r>
    </w:p>
    <w:p w:rsidR="006D3B8E" w:rsidRPr="0065533C" w:rsidRDefault="006D3B8E" w:rsidP="006D3B8E">
      <w:pPr>
        <w:spacing w:after="0" w:line="240" w:lineRule="auto"/>
        <w:ind w:left="720"/>
        <w:jc w:val="both"/>
        <w:rPr>
          <w:rFonts w:ascii="Garamond" w:hAnsi="Garamond" w:cs="Arial"/>
          <w:sz w:val="22"/>
          <w:szCs w:val="22"/>
        </w:rPr>
      </w:pPr>
      <w:r w:rsidRPr="0065533C">
        <w:rPr>
          <w:rFonts w:ascii="Garamond" w:hAnsi="Garamond" w:cs="Arial"/>
          <w:sz w:val="22"/>
          <w:szCs w:val="22"/>
        </w:rPr>
        <w:t>d.5) indicando o nome, nacionalidade, estado civil, profissão, cargo/função exercido, CPF/MF, Cédula de Identidade Civil e domicílio da pessoa que irá assinar o Contrato, no caso de ser julgada vencedora;</w:t>
      </w:r>
    </w:p>
    <w:p w:rsidR="006D3B8E" w:rsidRPr="0065533C" w:rsidRDefault="006D3B8E" w:rsidP="006D3B8E">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d6) que garantirá a obra por um período mínimo de 5 (cinco) anos.</w:t>
      </w:r>
    </w:p>
    <w:p w:rsidR="006D3B8E" w:rsidRPr="0065533C" w:rsidRDefault="006D3B8E" w:rsidP="006D3B8E">
      <w:pPr>
        <w:autoSpaceDE w:val="0"/>
        <w:autoSpaceDN w:val="0"/>
        <w:adjustRightInd w:val="0"/>
        <w:spacing w:line="240" w:lineRule="auto"/>
        <w:ind w:left="720"/>
        <w:jc w:val="both"/>
        <w:rPr>
          <w:rFonts w:ascii="Garamond" w:hAnsi="Garamond"/>
          <w:sz w:val="22"/>
          <w:szCs w:val="22"/>
        </w:rPr>
      </w:pPr>
      <w:r w:rsidRPr="0065533C">
        <w:rPr>
          <w:rFonts w:ascii="Garamond" w:hAnsi="Garamond"/>
          <w:sz w:val="22"/>
          <w:szCs w:val="22"/>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790" w:type="dxa"/>
          </w:tcPr>
          <w:p w:rsidR="003915B5" w:rsidRPr="00A03CBC" w:rsidRDefault="00037524" w:rsidP="00037524">
            <w:pPr>
              <w:keepNext/>
              <w:spacing w:after="0" w:line="240" w:lineRule="auto"/>
              <w:ind w:left="2160" w:right="2160" w:hanging="2160"/>
              <w:jc w:val="both"/>
              <w:outlineLvl w:val="3"/>
              <w:rPr>
                <w:rFonts w:ascii="Garamond" w:hAnsi="Garamond"/>
                <w:b/>
                <w:bCs/>
                <w:sz w:val="23"/>
                <w:szCs w:val="23"/>
              </w:rPr>
            </w:pPr>
            <w:r>
              <w:rPr>
                <w:rFonts w:ascii="Garamond" w:hAnsi="Garamond"/>
                <w:b/>
                <w:bCs/>
                <w:sz w:val="23"/>
                <w:szCs w:val="23"/>
              </w:rPr>
              <w:lastRenderedPageBreak/>
              <w:t>Local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Data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Representante Legal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Responsável Técnico</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Carimbo CNPJ/MF</w:t>
            </w: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Default="007D30DB">
      <w:pPr>
        <w:rPr>
          <w:rFonts w:ascii="Garamond" w:hAnsi="Garamond"/>
          <w:b/>
          <w:bCs/>
          <w:sz w:val="23"/>
          <w:szCs w:val="23"/>
        </w:rPr>
      </w:pPr>
      <w:r>
        <w:rPr>
          <w:rFonts w:ascii="Garamond" w:hAnsi="Garamond"/>
          <w:b/>
          <w:bCs/>
          <w:sz w:val="23"/>
          <w:szCs w:val="23"/>
        </w:rPr>
        <w:br w:type="page"/>
      </w:r>
    </w:p>
    <w:p w:rsidR="009C5B28" w:rsidRPr="00A03CBC"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A3A14" w:rsidRDefault="00DA3A14"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Pr="00A03CBC" w:rsidRDefault="007D30DB" w:rsidP="007D30DB">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Pr="00A03CBC">
        <w:rPr>
          <w:rFonts w:ascii="Garamond" w:hAnsi="Garamond"/>
          <w:b/>
          <w:bCs/>
          <w:color w:val="000000"/>
          <w:sz w:val="24"/>
          <w:szCs w:val="24"/>
        </w:rPr>
        <w:t xml:space="preserve">ONTRATO QUE ENTRE SI CELEBRAM </w:t>
      </w:r>
      <w:r w:rsidRPr="00A03CBC">
        <w:rPr>
          <w:rFonts w:ascii="Garamond" w:hAnsi="Garamond"/>
          <w:b/>
          <w:sz w:val="24"/>
          <w:szCs w:val="24"/>
        </w:rPr>
        <w:t>PREFEITURA MUNICIPAL DE QUINZE DE NOVEMBRO, RS,</w:t>
      </w:r>
      <w:r w:rsidRPr="00A03CBC">
        <w:rPr>
          <w:rFonts w:ascii="Garamond" w:hAnsi="Garamond"/>
          <w:b/>
          <w:bCs/>
          <w:color w:val="000000"/>
          <w:sz w:val="24"/>
          <w:szCs w:val="24"/>
        </w:rPr>
        <w:t xml:space="preserve"> E  ....................</w:t>
      </w:r>
    </w:p>
    <w:p w:rsidR="007D30DB" w:rsidRDefault="007D30DB" w:rsidP="007D30DB">
      <w:pPr>
        <w:overflowPunct w:val="0"/>
        <w:autoSpaceDE w:val="0"/>
        <w:autoSpaceDN w:val="0"/>
        <w:adjustRightInd w:val="0"/>
        <w:spacing w:after="0" w:line="240" w:lineRule="auto"/>
        <w:jc w:val="both"/>
        <w:textAlignment w:val="baseline"/>
        <w:rPr>
          <w:b/>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color w:val="000000"/>
          <w:sz w:val="24"/>
          <w:szCs w:val="24"/>
        </w:rPr>
      </w:pPr>
      <w:r w:rsidRPr="00A03CBC">
        <w:rPr>
          <w:rFonts w:ascii="Garamond" w:hAnsi="Garamond"/>
          <w:b/>
          <w:sz w:val="24"/>
          <w:szCs w:val="24"/>
        </w:rPr>
        <w:t>MUNICÍPIO DE QUINZE DE NOVEMBRO, RS, por intermédio da PREFEITURA MUNICIPAL DE QUINZE DE NOVEMBRO, RS</w:t>
      </w:r>
      <w:r w:rsidRPr="00A03CBC">
        <w:rPr>
          <w:rFonts w:ascii="Garamond" w:hAnsi="Garamond"/>
          <w:sz w:val="24"/>
          <w:szCs w:val="24"/>
        </w:rPr>
        <w:t xml:space="preserve">, com sede na Rua Gonçalves Dias, 875, inscrito no CNPJ sob nº 91.574.764/0001-46, representado pelo </w:t>
      </w:r>
      <w:r w:rsidRPr="00A03CBC">
        <w:rPr>
          <w:rFonts w:ascii="Garamond" w:hAnsi="Garamond"/>
          <w:b/>
          <w:sz w:val="24"/>
          <w:szCs w:val="24"/>
        </w:rPr>
        <w:t>Prefeito Municipal GUSTAVO PEUKERT</w:t>
      </w:r>
      <w:r w:rsidRPr="00A03CBC">
        <w:rPr>
          <w:rFonts w:ascii="Garamond" w:hAnsi="Garamond"/>
          <w:sz w:val="24"/>
          <w:szCs w:val="24"/>
        </w:rPr>
        <w:t xml:space="preserve"> </w:t>
      </w:r>
      <w:r w:rsidRPr="00A03CBC">
        <w:rPr>
          <w:rFonts w:ascii="Garamond" w:hAnsi="Garamond"/>
          <w:b/>
          <w:sz w:val="24"/>
          <w:szCs w:val="24"/>
        </w:rPr>
        <w:t>STOLTE</w:t>
      </w:r>
      <w:r w:rsidRPr="00A03CBC">
        <w:rPr>
          <w:rFonts w:ascii="Garamond" w:hAnsi="Garamond"/>
          <w:sz w:val="24"/>
          <w:szCs w:val="24"/>
        </w:rPr>
        <w:t xml:space="preserve">, brasileiro, gestor público, CPF 834.493.960-72, RG.SSP.RS. 3080485133, residente e domiciliado na Rua Pró-Moradia, 153, Bairro centro, na cidade de Quinze de Novembro, RS, como </w:t>
      </w:r>
      <w:r w:rsidRPr="00A03CBC">
        <w:rPr>
          <w:rFonts w:ascii="Garamond" w:hAnsi="Garamond"/>
          <w:b/>
          <w:sz w:val="24"/>
          <w:szCs w:val="24"/>
          <w:u w:val="single"/>
        </w:rPr>
        <w:t>CONTRATANTE.....</w:t>
      </w:r>
      <w:r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O objeto do presente contrato é o ........, de acordo com as especificações constantes do Anexo I e da proposta da CONTRATADA que, independentemente de transcrição, integram este instrumento.</w:t>
      </w:r>
    </w:p>
    <w:p w:rsidR="007D30DB" w:rsidRPr="00A03CBC" w:rsidRDefault="007D30DB" w:rsidP="007D30DB">
      <w:pPr>
        <w:suppressAutoHyphens/>
        <w:autoSpaceDE w:val="0"/>
        <w:spacing w:after="0" w:line="240" w:lineRule="auto"/>
        <w:ind w:left="720"/>
        <w:jc w:val="both"/>
        <w:rPr>
          <w:rFonts w:ascii="Garamond" w:hAnsi="Garamond"/>
          <w:color w:val="000000"/>
          <w:sz w:val="24"/>
          <w:szCs w:val="24"/>
          <w:lang w:eastAsia="ar-SA"/>
        </w:rPr>
      </w:pP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Pr="00A03CBC">
        <w:rPr>
          <w:rFonts w:ascii="Garamond" w:hAnsi="Garamond"/>
          <w:sz w:val="24"/>
          <w:szCs w:val="24"/>
        </w:rPr>
        <w:t>. - Escopo do Trabalho</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ind w:firstLine="708"/>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a) Edital e seus Anexos;</w:t>
      </w:r>
    </w:p>
    <w:p w:rsidR="007D30DB"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lastRenderedPageBreak/>
        <w:t>c) Planilhas e Projetos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 são considerados suficientes para, em complemento a este Contrato, definir a sua extensão e, desta forma, reger a execução do objeto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Pr>
          <w:rFonts w:ascii="Garamond" w:hAnsi="Garamond"/>
          <w:b/>
          <w:sz w:val="24"/>
          <w:szCs w:val="24"/>
        </w:rPr>
        <w:t>, VIGÊNCIA E EFICÁCIA</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w:t>
      </w:r>
      <w:r w:rsidR="009D1A5F">
        <w:rPr>
          <w:rFonts w:ascii="Garamond" w:hAnsi="Garamond"/>
          <w:b/>
          <w:sz w:val="28"/>
          <w:szCs w:val="24"/>
          <w:highlight w:val="yellow"/>
          <w:u w:val="single"/>
        </w:rPr>
        <w:t xml:space="preserve">prazo máximo de </w:t>
      </w:r>
      <w:r w:rsidR="00531FCC">
        <w:rPr>
          <w:rFonts w:ascii="Garamond" w:hAnsi="Garamond"/>
          <w:b/>
          <w:sz w:val="28"/>
          <w:szCs w:val="24"/>
          <w:highlight w:val="yellow"/>
          <w:u w:val="single"/>
        </w:rPr>
        <w:t>04</w:t>
      </w:r>
      <w:r w:rsidRPr="00802D66">
        <w:rPr>
          <w:rFonts w:ascii="Garamond" w:hAnsi="Garamond"/>
          <w:b/>
          <w:sz w:val="28"/>
          <w:szCs w:val="24"/>
          <w:highlight w:val="yellow"/>
          <w:u w:val="single"/>
        </w:rPr>
        <w:t xml:space="preserve"> (</w:t>
      </w:r>
      <w:r w:rsidR="00531FCC">
        <w:rPr>
          <w:rFonts w:ascii="Garamond" w:hAnsi="Garamond"/>
          <w:b/>
          <w:sz w:val="28"/>
          <w:szCs w:val="24"/>
          <w:highlight w:val="yellow"/>
          <w:u w:val="single"/>
        </w:rPr>
        <w:t>quatro</w:t>
      </w:r>
      <w:r w:rsidRPr="00802D66">
        <w:rPr>
          <w:rFonts w:ascii="Garamond" w:hAnsi="Garamond"/>
          <w:b/>
          <w:sz w:val="28"/>
          <w:szCs w:val="24"/>
          <w:highlight w:val="yellow"/>
          <w:u w:val="single"/>
        </w:rPr>
        <w:t xml:space="preserve">) </w:t>
      </w:r>
      <w:r w:rsidR="00096649">
        <w:rPr>
          <w:rFonts w:ascii="Garamond" w:hAnsi="Garamond"/>
          <w:b/>
          <w:sz w:val="28"/>
          <w:szCs w:val="24"/>
          <w:u w:val="single"/>
        </w:rPr>
        <w:t>meses</w:t>
      </w:r>
      <w:r w:rsidRPr="00802D66">
        <w:rPr>
          <w:rFonts w:ascii="Garamond" w:hAnsi="Garamond"/>
          <w:sz w:val="24"/>
          <w:szCs w:val="24"/>
        </w:rPr>
        <w:t>,</w:t>
      </w:r>
      <w:r w:rsidRPr="00802D66">
        <w:rPr>
          <w:rFonts w:ascii="Garamond" w:hAnsi="Garamond"/>
          <w:b/>
          <w:bCs/>
          <w:sz w:val="24"/>
          <w:szCs w:val="24"/>
          <w:u w:val="single"/>
        </w:rPr>
        <w:t xml:space="preserve"> </w:t>
      </w:r>
      <w:r w:rsidRPr="00802D66">
        <w:rPr>
          <w:rFonts w:ascii="Garamond" w:hAnsi="Garamond"/>
          <w:b/>
          <w:bCs/>
          <w:sz w:val="28"/>
          <w:szCs w:val="24"/>
          <w:highlight w:val="yellow"/>
          <w:u w:val="single"/>
        </w:rPr>
        <w:t>contados da autorização para início da obra</w:t>
      </w:r>
      <w:r w:rsidRPr="00802D66">
        <w:rPr>
          <w:rFonts w:ascii="Garamond" w:hAnsi="Garamond"/>
          <w:sz w:val="24"/>
          <w:szCs w:val="24"/>
        </w:rPr>
        <w:t>.</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802D66">
        <w:rPr>
          <w:rFonts w:ascii="Garamond" w:hAnsi="Garamond"/>
          <w:sz w:val="24"/>
          <w:szCs w:val="24"/>
        </w:rPr>
        <w:t>3.2 - A inobservância do prazo estipulado neste contrato, ocasionará a aplicação das penalidades previstas neste instrumento, bem como na Lei nº 8.666/93 e alterações.</w:t>
      </w:r>
    </w:p>
    <w:p w:rsidR="007D30DB" w:rsidRPr="00802D66" w:rsidRDefault="007D30DB" w:rsidP="007D30DB">
      <w:pPr>
        <w:autoSpaceDE w:val="0"/>
        <w:autoSpaceDN w:val="0"/>
        <w:adjustRightInd w:val="0"/>
        <w:jc w:val="both"/>
        <w:rPr>
          <w:rFonts w:ascii="Garamond" w:hAnsi="Garamond"/>
          <w:sz w:val="24"/>
          <w:szCs w:val="24"/>
        </w:rPr>
      </w:pPr>
      <w:r w:rsidRPr="00802D66">
        <w:rPr>
          <w:rFonts w:ascii="Garamond" w:hAnsi="Garamond"/>
          <w:sz w:val="24"/>
          <w:szCs w:val="24"/>
          <w:highlight w:val="yellow"/>
        </w:rPr>
        <w:t xml:space="preserve">3.3 – O presente ajuste torna-se eficaz, a teor do art. 61, parágrafo único, da Lei 8.666/93, após sua publicação, e terá vigência, a contar da sua assinatura, pelo período de </w:t>
      </w:r>
      <w:r w:rsidR="00531FCC">
        <w:rPr>
          <w:rFonts w:ascii="Garamond" w:hAnsi="Garamond"/>
          <w:b/>
          <w:sz w:val="24"/>
          <w:szCs w:val="24"/>
          <w:highlight w:val="yellow"/>
          <w:u w:val="single"/>
        </w:rPr>
        <w:t>12 (doze</w:t>
      </w:r>
      <w:r w:rsidRPr="00802D66">
        <w:rPr>
          <w:rFonts w:ascii="Garamond" w:hAnsi="Garamond"/>
          <w:b/>
          <w:sz w:val="24"/>
          <w:szCs w:val="24"/>
          <w:highlight w:val="yellow"/>
          <w:u w:val="single"/>
        </w:rPr>
        <w:t>) meses</w:t>
      </w:r>
      <w:r w:rsidRPr="00802D66">
        <w:rPr>
          <w:rFonts w:ascii="Garamond" w:hAnsi="Garamond"/>
          <w:sz w:val="24"/>
          <w:szCs w:val="24"/>
          <w:highlight w:val="yellow"/>
        </w:rPr>
        <w:t>.</w:t>
      </w:r>
    </w:p>
    <w:p w:rsidR="007D30DB"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 são os apresentados na Proposta da CONTRATADA, devidamente aprovada pelo MUNICÍPIO, os quais totalizam o valor de R$).</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096649" w:rsidRPr="0065533C" w:rsidRDefault="00096649" w:rsidP="00096649">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 xml:space="preserve">5.1. O(s) pagamento(s) será(ão)  conforme edital, </w:t>
      </w:r>
      <w:r w:rsidRPr="0065533C">
        <w:rPr>
          <w:rFonts w:ascii="Garamond" w:hAnsi="Garamond"/>
          <w:b/>
          <w:bCs/>
          <w:sz w:val="24"/>
          <w:szCs w:val="24"/>
          <w:u w:val="single"/>
        </w:rPr>
        <w:t>descrita no Cronograma físico-financeiro abaixo transcrito</w:t>
      </w:r>
      <w:r w:rsidRPr="0065533C">
        <w:rPr>
          <w:rFonts w:ascii="Garamond" w:hAnsi="Garamond"/>
          <w:sz w:val="24"/>
          <w:szCs w:val="24"/>
        </w:rPr>
        <w:t>, após a protocolização da Nota Fiscal no Departamento de Finanças da Prefeitura Municipal, obrigatoriamente acompanhada de toda a documentação mencionada nesta cláusula, conferida e liberada pelo Departamento Municipal respectivo em conjunto com o Setor de Arquitetura e Urbanismo, setor fiscalizador competente.</w:t>
      </w:r>
    </w:p>
    <w:p w:rsidR="00096649" w:rsidRPr="0065533C" w:rsidRDefault="00096649" w:rsidP="00096649">
      <w:pPr>
        <w:autoSpaceDE w:val="0"/>
        <w:autoSpaceDN w:val="0"/>
        <w:adjustRightInd w:val="0"/>
        <w:spacing w:after="0" w:line="240" w:lineRule="auto"/>
        <w:jc w:val="both"/>
        <w:rPr>
          <w:rFonts w:ascii="Garamond" w:hAnsi="Garamond"/>
          <w:sz w:val="24"/>
          <w:szCs w:val="24"/>
        </w:rPr>
      </w:pPr>
    </w:p>
    <w:p w:rsidR="00096649" w:rsidRPr="0065533C" w:rsidRDefault="00096649" w:rsidP="00096649">
      <w:pPr>
        <w:overflowPunct w:val="0"/>
        <w:autoSpaceDE w:val="0"/>
        <w:autoSpaceDN w:val="0"/>
        <w:adjustRightInd w:val="0"/>
        <w:spacing w:after="0" w:line="240" w:lineRule="auto"/>
        <w:jc w:val="both"/>
        <w:textAlignment w:val="baseline"/>
        <w:rPr>
          <w:rFonts w:ascii="Garamond" w:hAnsi="Garamond"/>
          <w:sz w:val="24"/>
          <w:szCs w:val="24"/>
        </w:rPr>
      </w:pPr>
      <w:r w:rsidRPr="0065533C">
        <w:rPr>
          <w:rFonts w:ascii="Garamond" w:hAnsi="Garamond"/>
          <w:sz w:val="24"/>
          <w:szCs w:val="24"/>
        </w:rPr>
        <w:t>5.2. Os pagamentos serão realizados em até 30 (trinta) dias do protocolo da documentação exigida pelo Município, quais sejam:</w:t>
      </w:r>
    </w:p>
    <w:p w:rsidR="007D30DB" w:rsidRPr="0065533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65533C" w:rsidRDefault="007D30DB" w:rsidP="007D30DB">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cópia autenticada das guias de recolhimento de tributos previdenciários quitados;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cópia autenticada das guias de recolhimento de importâncias devidas ao FGTS quitadas;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folha de pagamento com carimbo e assinatura da empresa;</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r w:rsidRPr="0065533C">
        <w:rPr>
          <w:rFonts w:ascii="Garamond" w:hAnsi="Garamond"/>
          <w:b/>
          <w:sz w:val="24"/>
          <w:szCs w:val="24"/>
          <w:lang w:val="pt-BR"/>
        </w:rPr>
        <w:t>declaração de que possui escrituração contábil e que os valores apresentados encontram-se devidamente contabilizados, firmada pelo contador e responsável pela empresa, com reconhecimento em cartório;</w:t>
      </w:r>
    </w:p>
    <w:p w:rsidR="007D30DB" w:rsidRPr="00D06469" w:rsidRDefault="007D30DB" w:rsidP="00D06469">
      <w:pPr>
        <w:autoSpaceDE w:val="0"/>
        <w:autoSpaceDN w:val="0"/>
        <w:adjustRightInd w:val="0"/>
        <w:jc w:val="both"/>
        <w:rPr>
          <w:rFonts w:ascii="Garamond" w:hAnsi="Garamond"/>
          <w:sz w:val="24"/>
          <w:szCs w:val="24"/>
        </w:rPr>
      </w:pPr>
    </w:p>
    <w:p w:rsidR="007D30DB" w:rsidRPr="0065533C" w:rsidRDefault="007D30DB" w:rsidP="007D30DB">
      <w:pPr>
        <w:autoSpaceDE w:val="0"/>
        <w:autoSpaceDN w:val="0"/>
        <w:adjustRightInd w:val="0"/>
        <w:jc w:val="both"/>
        <w:rPr>
          <w:rFonts w:ascii="Garamond" w:hAnsi="Garamond"/>
          <w:sz w:val="24"/>
          <w:szCs w:val="24"/>
        </w:rPr>
      </w:pPr>
      <w:r w:rsidRPr="0065533C">
        <w:rPr>
          <w:rFonts w:ascii="Garamond" w:hAnsi="Garamond"/>
          <w:sz w:val="24"/>
          <w:szCs w:val="24"/>
        </w:rPr>
        <w:lastRenderedPageBreak/>
        <w:t xml:space="preserve">5.3 O pagamento da última parcela somente será efetuado após o recebimento provisório definitivo do objeto </w:t>
      </w:r>
      <w:r w:rsidRPr="0065533C">
        <w:rPr>
          <w:rFonts w:ascii="Garamond" w:hAnsi="Garamond"/>
          <w:b/>
          <w:bCs/>
          <w:sz w:val="24"/>
          <w:szCs w:val="24"/>
          <w:u w:val="single"/>
        </w:rPr>
        <w:t>(art. 73 da Lei Federal 8.666/93 e suas alterações posteriores).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O pagamento será efetuado por meio de depósito em conta corrente ou ordem de pagamento, no Banco ............, e todas as despesas decorrentes de impostos, taxas, contribuições ou outras, serão suportadas pela CONTRATADA.</w:t>
      </w:r>
    </w:p>
    <w:p w:rsidR="007D30DB" w:rsidRPr="0065533C" w:rsidRDefault="007D30DB" w:rsidP="007D30DB">
      <w:pPr>
        <w:autoSpaceDE w:val="0"/>
        <w:autoSpaceDN w:val="0"/>
        <w:adjustRightInd w:val="0"/>
        <w:jc w:val="both"/>
        <w:rPr>
          <w:rFonts w:ascii="Garamond" w:hAnsi="Garamond"/>
          <w:b/>
          <w:sz w:val="24"/>
          <w:szCs w:val="24"/>
        </w:rPr>
      </w:pPr>
      <w:r w:rsidRPr="0065533C">
        <w:rPr>
          <w:rFonts w:ascii="Garamond" w:hAnsi="Garamond"/>
          <w:b/>
          <w:sz w:val="24"/>
          <w:szCs w:val="24"/>
          <w:highlight w:val="yellow"/>
        </w:rPr>
        <w:t>5.6. Não serão realizados Aditivos relacionados a itens constantes das Planilhas Orçamentárias e em todos os Projet</w:t>
      </w:r>
      <w:r>
        <w:rPr>
          <w:rFonts w:ascii="Garamond" w:hAnsi="Garamond"/>
          <w:b/>
          <w:sz w:val="24"/>
          <w:szCs w:val="24"/>
          <w:highlight w:val="yellow"/>
        </w:rPr>
        <w:t xml:space="preserve">os integrantes do Anexo 1 do </w:t>
      </w:r>
      <w:r w:rsidRPr="0065533C">
        <w:rPr>
          <w:rFonts w:ascii="Garamond" w:hAnsi="Garamond"/>
          <w:b/>
          <w:sz w:val="24"/>
          <w:szCs w:val="24"/>
          <w:highlight w:val="yellow"/>
        </w:rPr>
        <w:t>, eis que o CONTRATADO declarou expressamente na sua Documentação de Habilitação, que não haviam discrepâncias no orçamento.</w:t>
      </w:r>
    </w:p>
    <w:p w:rsidR="007D30DB" w:rsidRPr="0065533C" w:rsidRDefault="007D30DB" w:rsidP="007D30DB">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sidRPr="0065533C">
        <w:rPr>
          <w:rFonts w:ascii="Garamond" w:eastAsia="Calibri" w:hAnsi="Garamond"/>
          <w:sz w:val="24"/>
          <w:szCs w:val="24"/>
          <w:lang w:eastAsia="en-US" w:bidi="en-US"/>
        </w:rPr>
        <w:t xml:space="preserve">5.7. Em hipótese alguma serão efetivados pagamentos antecipados, sendo prerrogativa para a realização dos pagamentos, as vistorias e medições executadas pelos profissionais da Prefeitura Municipal de Quinze de Novembro, RS, </w:t>
      </w:r>
      <w:r>
        <w:rPr>
          <w:rFonts w:ascii="Garamond" w:eastAsia="Calibri" w:hAnsi="Garamond"/>
          <w:sz w:val="24"/>
          <w:szCs w:val="24"/>
          <w:lang w:eastAsia="en-US" w:bidi="en-US"/>
        </w:rPr>
        <w:t>e equipe técnica designada</w:t>
      </w:r>
      <w:r w:rsidRPr="0065533C">
        <w:rPr>
          <w:rFonts w:ascii="Garamond" w:hAnsi="Garamond"/>
          <w:sz w:val="24"/>
          <w:szCs w:val="24"/>
        </w:rPr>
        <w:t>, que atestem o cumprimento da respectiva etapa do cronograma físico-financeiro.</w:t>
      </w:r>
    </w:p>
    <w:p w:rsidR="007D30DB" w:rsidRPr="0065533C" w:rsidRDefault="007D30DB" w:rsidP="007D30DB">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7D30DB" w:rsidRPr="0065533C" w:rsidRDefault="007D30DB" w:rsidP="007D30DB">
      <w:pPr>
        <w:autoSpaceDE w:val="0"/>
        <w:autoSpaceDN w:val="0"/>
        <w:adjustRightInd w:val="0"/>
        <w:spacing w:after="120" w:line="240" w:lineRule="auto"/>
        <w:jc w:val="both"/>
        <w:rPr>
          <w:rFonts w:ascii="Garamond" w:hAnsi="Garamond"/>
          <w:sz w:val="24"/>
          <w:szCs w:val="24"/>
        </w:rPr>
      </w:pPr>
      <w:r w:rsidRPr="0065533C">
        <w:rPr>
          <w:rFonts w:ascii="Garamond" w:hAnsi="Garamond"/>
          <w:sz w:val="24"/>
          <w:szCs w:val="24"/>
        </w:rPr>
        <w:t xml:space="preserve">5.8 - A CONTRATADA fica vedado negociar ou efetuar a cobrança ou o desconto da(s) duplicata(s) emitida(s) através de rede bancária ou com terceiros, permitindo-se, tão somente, cobrança(s) em carteira simples, ou seja, diretamente no MUNICÍPIO. </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5.9 -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5.10 - Durante o período de retenção, não correrão juros ou atualizações monetárias de natureza qualquer, sem prejuízo de outras penalidades previstas neste.</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5.11 – O(s) comprovante(s) de pagamento(s) efetuado(s), fica(m) valendo, para todos os fins de direito, como quitação do pagamento, pelos quais a CONTRATADA outorga ao MUNICÍPIO, ampla, geral e irrevogável quitação do pagamento estipulado neste contrato.</w:t>
      </w:r>
    </w:p>
    <w:p w:rsidR="007D30DB" w:rsidRPr="00A03CB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6.1 - A CONTRATADA não poderá transferir o presente Contrato, no todo ou em parte, nem poderá subcontratar os serviços relativos ao seu objeto, sem o expresso consentimento do MUNICÍPIO, dado por escrito, sob pena de rescisão do ajuste.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Constitui direito da CONTRATADA receber o valor ajustado, na forma e prazo convencionados.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7.1 – Realizar o objeto contratado, de acordo com as especificações técnicas, no local previamente determinado pelo MUNICÍPIO, de forma a cumprir todos os compromissos assumidos nos termos do Edital e seus anexos e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7.6 – Responsabilizar-se por todos os danos e prejuízos de qualquer natureza, causados ao MUNICÍPIO e/ou terceiros, devido a sua ação ou omissão, ou de seus empregados, sub-contratados e prepostos, decorrentes do objeto contratado, sem que a fiscalização exercida pelo MUNICÍPIO exclua ou atenue esta responsabilidade.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7.9 - Não existirá qualquer vínculo contratual entre eventuais sub-contratados e o MUNICÍPIO, perante a qual o único responsável pelo cumprimento deste contrato será sempre 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obrigado a aceitar, nas mesmas condições contratuais, os acréscimos ou supressões que se fizerem necessárias, até 25 % (vinte e cinco por cento) do valor inicial atualizado do contrato. </w:t>
      </w:r>
    </w:p>
    <w:p w:rsidR="007D30DB" w:rsidRPr="00A03CBC" w:rsidRDefault="007D30DB" w:rsidP="007D30DB">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  Observar a legislação trabalhista e previdenciária quanto ao pessoal empregado nos serviços de que trata este contrato de prestação de serviço de transporte escolar, sem qualquer ônus à CONTRATANTE.</w:t>
      </w:r>
    </w:p>
    <w:p w:rsidR="007D30DB" w:rsidRPr="00A03CBC" w:rsidRDefault="007D30DB" w:rsidP="007D30DB">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 xml:space="preserve">7.14 - </w:t>
      </w:r>
      <w:r w:rsidRPr="00A03CBC">
        <w:rPr>
          <w:rFonts w:ascii="Garamond" w:eastAsia="Arial" w:hAnsi="Garamond"/>
          <w:b/>
          <w:sz w:val="24"/>
          <w:szCs w:val="24"/>
        </w:rPr>
        <w:t xml:space="preserve"> </w:t>
      </w:r>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 xml:space="preserve">tantes do contrato, bem como os riscos atinentes à atividade, inclusive quaisquer despesas, que venham a incidir no período de </w:t>
      </w:r>
      <w:r w:rsidRPr="00A03CBC">
        <w:rPr>
          <w:rFonts w:ascii="Garamond" w:eastAsia="Arial" w:hAnsi="Garamond"/>
          <w:sz w:val="24"/>
          <w:szCs w:val="24"/>
        </w:rPr>
        <w:lastRenderedPageBreak/>
        <w:t>contratação.</w:t>
      </w:r>
    </w:p>
    <w:p w:rsidR="007D30DB" w:rsidRPr="00A03CBC" w:rsidRDefault="007D30DB" w:rsidP="007D30DB">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7.14.a - Entende-se por encargos os tributos (impostos, taxas), contribuições fiscais e parafiscais,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sz w:val="24"/>
          <w:szCs w:val="24"/>
        </w:rPr>
      </w:pPr>
      <w:r w:rsidRPr="00A03CBC">
        <w:rPr>
          <w:rFonts w:ascii="Garamond" w:hAnsi="Garamond"/>
          <w:b/>
          <w:sz w:val="24"/>
          <w:szCs w:val="24"/>
          <w:u w:val="single"/>
        </w:rPr>
        <w:t xml:space="preserve">7.22 – Apresentar </w:t>
      </w:r>
      <w:r w:rsidRPr="003E222F">
        <w:rPr>
          <w:rFonts w:ascii="Garamond" w:hAnsi="Garamond"/>
          <w:b/>
          <w:sz w:val="24"/>
          <w:szCs w:val="24"/>
          <w:u w:val="single"/>
        </w:rPr>
        <w:t xml:space="preserve">em até 15 dias contadas </w:t>
      </w:r>
      <w:r w:rsidRPr="00A03CBC">
        <w:rPr>
          <w:rFonts w:ascii="Garamond" w:hAnsi="Garamond"/>
          <w:b/>
          <w:sz w:val="24"/>
          <w:szCs w:val="24"/>
          <w:u w:val="single"/>
        </w:rPr>
        <w:t>da data de assinatura do contrato, a cópia da ART - Anotação de Responsabilidade Técnica, conforme exigido p</w:t>
      </w:r>
      <w:r w:rsidR="009D1A5F">
        <w:rPr>
          <w:rFonts w:ascii="Garamond" w:hAnsi="Garamond"/>
          <w:b/>
          <w:sz w:val="24"/>
          <w:szCs w:val="24"/>
          <w:u w:val="single"/>
        </w:rPr>
        <w:t>elo CREA</w:t>
      </w:r>
      <w:r w:rsidRPr="00A03CBC">
        <w:rPr>
          <w:rFonts w:ascii="Garamond" w:hAnsi="Garamond"/>
          <w:b/>
          <w:bCs/>
          <w:sz w:val="24"/>
          <w:szCs w:val="24"/>
        </w:rPr>
        <w:t>.</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Pr>
          <w:rFonts w:ascii="Garamond" w:hAnsi="Garamond"/>
          <w:sz w:val="24"/>
          <w:szCs w:val="24"/>
          <w:u w:val="single"/>
        </w:rPr>
        <w:t>–x-x-x-x-x-x-x-x-</w:t>
      </w:r>
      <w:r w:rsidRPr="00A03CBC">
        <w:rPr>
          <w:rFonts w:ascii="Garamond" w:hAnsi="Garamond"/>
          <w:sz w:val="24"/>
          <w:szCs w:val="24"/>
        </w:rPr>
        <w:t xml:space="preserve"> juntamente com os profissionais </w:t>
      </w:r>
      <w:r>
        <w:rPr>
          <w:rFonts w:ascii="Garamond" w:hAnsi="Garamond"/>
          <w:sz w:val="24"/>
          <w:szCs w:val="24"/>
        </w:rPr>
        <w:t>registrados no CREA/RS</w:t>
      </w:r>
      <w:r w:rsidRPr="00A03CBC">
        <w:rPr>
          <w:rFonts w:ascii="Garamond" w:hAnsi="Garamond"/>
          <w:sz w:val="24"/>
          <w:szCs w:val="24"/>
        </w:rPr>
        <w:t xml:space="preserve"> contratados da prefeitura, como interlocutores de todos os contatos com a CONTRATADA, bem como, agentes fiscalizadores do desenvolvimento dos trabalhos.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10.2 – A CONTRATADA deverá submeter-se a todas as medidas adotadas pelas autoridades com poderes de fiscalização do meio ambiente, no âmbito das respectivas competências.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11.3 - O profissional do MUNICÍPIO, responsável pelo acompanhamento e fiscalização, fará o recebimento provisório do objeto contratado dentro do prazo máximo de 5 (cinco) dias contados da data de comunicação escrita de seu término.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12.1. As despesas correrão por conta das seguintes dotações orçamentárias: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531FCC" w:rsidRPr="005F42A4" w:rsidRDefault="00531FCC" w:rsidP="00531FCC">
      <w:pPr>
        <w:spacing w:after="0" w:line="240" w:lineRule="auto"/>
        <w:ind w:left="851" w:hanging="142"/>
        <w:jc w:val="both"/>
        <w:rPr>
          <w:b/>
          <w:sz w:val="24"/>
          <w:szCs w:val="24"/>
        </w:rPr>
      </w:pPr>
      <w:r>
        <w:rPr>
          <w:b/>
          <w:sz w:val="24"/>
          <w:szCs w:val="24"/>
        </w:rPr>
        <w:t>07 – Departamento de Educação e Desporto</w:t>
      </w:r>
    </w:p>
    <w:p w:rsidR="00531FCC" w:rsidRDefault="00531FCC" w:rsidP="00531FCC">
      <w:pPr>
        <w:spacing w:after="0" w:line="240" w:lineRule="auto"/>
        <w:ind w:left="851" w:hanging="142"/>
        <w:jc w:val="both"/>
        <w:rPr>
          <w:b/>
          <w:sz w:val="24"/>
          <w:szCs w:val="24"/>
        </w:rPr>
      </w:pPr>
      <w:r>
        <w:rPr>
          <w:b/>
          <w:sz w:val="24"/>
          <w:szCs w:val="24"/>
        </w:rPr>
        <w:t>07.004 – Departamento Desportivo</w:t>
      </w:r>
    </w:p>
    <w:p w:rsidR="00531FCC" w:rsidRDefault="00531FCC" w:rsidP="00531FCC">
      <w:pPr>
        <w:spacing w:after="0" w:line="240" w:lineRule="auto"/>
        <w:ind w:left="851" w:hanging="142"/>
        <w:jc w:val="both"/>
        <w:rPr>
          <w:b/>
          <w:sz w:val="24"/>
          <w:szCs w:val="24"/>
        </w:rPr>
      </w:pPr>
      <w:r>
        <w:rPr>
          <w:b/>
          <w:sz w:val="24"/>
          <w:szCs w:val="24"/>
        </w:rPr>
        <w:t>278120103 Desporto e Lazer</w:t>
      </w:r>
    </w:p>
    <w:p w:rsidR="00531FCC" w:rsidRDefault="00531FCC" w:rsidP="00531FCC">
      <w:pPr>
        <w:spacing w:after="0" w:line="240" w:lineRule="auto"/>
        <w:ind w:left="851" w:hanging="142"/>
        <w:jc w:val="both"/>
        <w:rPr>
          <w:b/>
          <w:sz w:val="24"/>
          <w:szCs w:val="24"/>
        </w:rPr>
      </w:pPr>
      <w:r>
        <w:rPr>
          <w:b/>
          <w:sz w:val="24"/>
          <w:szCs w:val="24"/>
        </w:rPr>
        <w:t>2032000 – Manutenção, restruturação e Conservação de Ginásios, Praças de Esportes</w:t>
      </w:r>
    </w:p>
    <w:p w:rsidR="00531FCC" w:rsidRDefault="00531FCC" w:rsidP="00531FCC">
      <w:pPr>
        <w:spacing w:after="0" w:line="240" w:lineRule="auto"/>
        <w:ind w:left="851" w:hanging="142"/>
        <w:jc w:val="both"/>
        <w:rPr>
          <w:b/>
          <w:sz w:val="24"/>
          <w:szCs w:val="24"/>
        </w:rPr>
      </w:pPr>
      <w:r>
        <w:rPr>
          <w:b/>
          <w:sz w:val="24"/>
          <w:szCs w:val="24"/>
        </w:rPr>
        <w:t xml:space="preserve">4.4.90.51.00.00.00 Obras e Instalações </w:t>
      </w:r>
    </w:p>
    <w:p w:rsidR="00531FCC" w:rsidRPr="005F42A4" w:rsidRDefault="00531FCC" w:rsidP="00531FCC">
      <w:pPr>
        <w:spacing w:after="0" w:line="240" w:lineRule="auto"/>
        <w:ind w:left="851" w:hanging="142"/>
        <w:jc w:val="both"/>
        <w:rPr>
          <w:b/>
          <w:sz w:val="24"/>
          <w:szCs w:val="24"/>
        </w:rPr>
      </w:pPr>
      <w:r>
        <w:rPr>
          <w:b/>
          <w:sz w:val="24"/>
          <w:szCs w:val="24"/>
        </w:rPr>
        <w:t>Fonte 1706</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lastRenderedPageBreak/>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14.1 - A CONTRATADA sujeita-se às seguintes penalidades, garantida a defesa prévia:</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2 (dois) anos; e </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7D30DB" w:rsidRPr="00A03CBC" w:rsidRDefault="007D30DB" w:rsidP="007D30DB">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V – a incidência de qualquer das hipóteses previstas no art. 78 da Lei nº 8.666/93.</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 portanto não eximem a CONTRATADA da reparação de possíveis danos, perdas ou prejuízos que os seus atos venham a acarretar, nem impedem a declaração de rescisão do pacto em apreço.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 serão descontados dos créditos a que a CONTRATADA tiver direito ou cobrados judicialmente.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17.3 - O MUNICÍPIO reserva-se, ainda, no direito de recusar todo e qualquer bem e serviço que não atendam as especificações, ou sejam, consideradas inadequados pela fiscalização.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17.6 - Fica expressamente vedada a sub-contratação, sem prévia, expressa e escrita autorização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E, por assim estarem justas e contratadas, as partes, por seus representantes legais, assinam o presente Contrato, em 02 (duas) vias de igual teor e forma para um só e jurídico efeito, perante as testemunhas abaixo-assinados, a tudo presentes.</w:t>
      </w:r>
    </w:p>
    <w:p w:rsidR="007D30DB" w:rsidRPr="00A03CBC" w:rsidRDefault="007D30DB" w:rsidP="007D30DB">
      <w:pPr>
        <w:overflowPunct w:val="0"/>
        <w:autoSpaceDE w:val="0"/>
        <w:autoSpaceDN w:val="0"/>
        <w:adjustRightInd w:val="0"/>
        <w:spacing w:after="0" w:line="240" w:lineRule="auto"/>
        <w:jc w:val="right"/>
        <w:textAlignment w:val="baseline"/>
        <w:rPr>
          <w:rFonts w:ascii="Garamond" w:hAnsi="Garamond"/>
          <w:sz w:val="24"/>
          <w:szCs w:val="24"/>
        </w:rPr>
      </w:pPr>
    </w:p>
    <w:p w:rsidR="007D30DB" w:rsidRDefault="007D30DB" w:rsidP="007D30DB">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r>
        <w:rPr>
          <w:rFonts w:ascii="Garamond" w:hAnsi="Garamond"/>
          <w:sz w:val="24"/>
          <w:szCs w:val="24"/>
        </w:rPr>
        <w:t>-x-x-x-</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Identificações – Contratante, Contratado, Representantes Legais</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 xml:space="preserve">Setor Jurídico, Testemunhas </w:t>
      </w:r>
    </w:p>
    <w:p w:rsidR="007D30DB" w:rsidRPr="00A03CBC"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Assinaturas</w:t>
      </w:r>
    </w:p>
    <w:p w:rsidR="007D30DB" w:rsidRPr="00A03CBC" w:rsidRDefault="007D30DB" w:rsidP="007D30DB">
      <w:pPr>
        <w:spacing w:beforeAutospacing="1" w:after="0" w:afterAutospacing="1" w:line="240" w:lineRule="auto"/>
        <w:jc w:val="both"/>
        <w:rPr>
          <w:rFonts w:ascii="Garamond" w:hAnsi="Garamond"/>
          <w:sz w:val="24"/>
          <w:szCs w:val="24"/>
        </w:rPr>
      </w:pPr>
    </w:p>
    <w:p w:rsidR="007D30DB" w:rsidRDefault="007D30DB">
      <w:pPr>
        <w:rPr>
          <w:rFonts w:ascii="Garamond" w:hAnsi="Garamond"/>
          <w:sz w:val="24"/>
          <w:szCs w:val="24"/>
        </w:rPr>
      </w:pPr>
      <w:r>
        <w:rPr>
          <w:rFonts w:ascii="Garamond" w:hAnsi="Garamond"/>
          <w:sz w:val="24"/>
          <w:szCs w:val="24"/>
        </w:rPr>
        <w:br w:type="page"/>
      </w:r>
    </w:p>
    <w:p w:rsidR="009C5B28" w:rsidRPr="00A03CBC" w:rsidRDefault="009C5B28" w:rsidP="003915B5">
      <w:pPr>
        <w:spacing w:beforeAutospacing="1" w:after="0" w:afterAutospacing="1" w:line="240" w:lineRule="auto"/>
        <w:jc w:val="both"/>
        <w:rPr>
          <w:rFonts w:ascii="Garamond" w:hAnsi="Garamond"/>
          <w:sz w:val="24"/>
          <w:szCs w:val="24"/>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009C5B28">
        <w:rPr>
          <w:rFonts w:ascii="Garamond" w:hAnsi="Garamond"/>
          <w:b/>
          <w:bCs/>
          <w:sz w:val="23"/>
          <w:szCs w:val="23"/>
        </w:rPr>
        <w:t>0</w:t>
      </w:r>
      <w:r w:rsidR="00A6261C">
        <w:rPr>
          <w:rFonts w:ascii="Garamond" w:hAnsi="Garamond"/>
          <w:b/>
          <w:bCs/>
          <w:sz w:val="23"/>
          <w:szCs w:val="23"/>
        </w:rPr>
        <w:t>5</w:t>
      </w:r>
      <w:r w:rsidR="00EB22C9">
        <w:rPr>
          <w:rFonts w:ascii="Garamond" w:hAnsi="Garamond"/>
          <w:b/>
          <w:bCs/>
          <w:sz w:val="23"/>
          <w:szCs w:val="23"/>
        </w:rPr>
        <w:t>/202</w:t>
      </w:r>
      <w:r w:rsidR="00531FCC">
        <w:rPr>
          <w:rFonts w:ascii="Garamond" w:hAnsi="Garamond"/>
          <w:b/>
          <w:bCs/>
          <w:sz w:val="23"/>
          <w:szCs w:val="23"/>
        </w:rPr>
        <w:t>3</w:t>
      </w:r>
      <w:r w:rsidR="003915B5" w:rsidRPr="00A03CBC">
        <w:rPr>
          <w:rFonts w:ascii="Garamond" w:hAnsi="Garamond"/>
          <w:b/>
          <w:bCs/>
          <w:sz w:val="23"/>
          <w:szCs w:val="23"/>
        </w:rPr>
        <w:t xml:space="preserve"> </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Declaro(amos), sob as penas da lei, para a TOMADA DE PREÇO N.º............. que ................................................................................................................................................................................................................................. </w:t>
      </w:r>
      <w:r w:rsidRPr="00A03CBC">
        <w:rPr>
          <w:rFonts w:ascii="Garamond" w:hAnsi="Garamond"/>
          <w:i/>
          <w:sz w:val="23"/>
          <w:szCs w:val="23"/>
        </w:rPr>
        <w:t>nome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não foi declarada inidônea para licitar ou contratar com órgãos ou entidades da Administração Pública Federal, Estadual ou Municipal, nos termos do inciso IV, do artigo 87 da Lei n.º 8.666/93, e alterações, bem como de que comunicarei(mos)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 de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A6261C">
        <w:rPr>
          <w:rFonts w:ascii="Garamond" w:hAnsi="Garamond"/>
          <w:b/>
          <w:bCs/>
          <w:sz w:val="23"/>
          <w:szCs w:val="23"/>
        </w:rPr>
        <w:t>5</w:t>
      </w:r>
      <w:r w:rsidR="00531FCC">
        <w:rPr>
          <w:rFonts w:ascii="Garamond" w:hAnsi="Garamond"/>
          <w:b/>
          <w:bCs/>
          <w:sz w:val="23"/>
          <w:szCs w:val="23"/>
        </w:rPr>
        <w:t>/2023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095DB2"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1°, I)</w:t>
      </w: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Através do presente, autorizamos o (a) Sr. (a) ............... (nome do representante) .............,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Quinze de Novembro, RS, ..... de ................ de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A6261C">
        <w:rPr>
          <w:rFonts w:ascii="Garamond" w:hAnsi="Garamond"/>
          <w:b/>
          <w:bCs/>
          <w:sz w:val="23"/>
          <w:szCs w:val="23"/>
        </w:rPr>
        <w:t>5</w:t>
      </w:r>
      <w:r w:rsidR="00531FCC">
        <w:rPr>
          <w:rFonts w:ascii="Garamond" w:hAnsi="Garamond"/>
          <w:b/>
          <w:bCs/>
          <w:sz w:val="23"/>
          <w:szCs w:val="23"/>
        </w:rPr>
        <w:t>/2023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interessada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________________, ___ de ______________________ de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512E34" w:rsidRDefault="00512E3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531FCC" w:rsidRDefault="003915B5" w:rsidP="00531F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lastRenderedPageBreak/>
        <w:t xml:space="preserve">TOMADA DE PREÇOS N.º </w:t>
      </w:r>
      <w:r w:rsidR="00037524">
        <w:rPr>
          <w:rFonts w:ascii="Garamond" w:hAnsi="Garamond"/>
          <w:b/>
          <w:bCs/>
          <w:sz w:val="23"/>
          <w:szCs w:val="23"/>
        </w:rPr>
        <w:t>0</w:t>
      </w:r>
      <w:r w:rsidR="00A6261C">
        <w:rPr>
          <w:rFonts w:ascii="Garamond" w:hAnsi="Garamond"/>
          <w:b/>
          <w:bCs/>
          <w:sz w:val="23"/>
          <w:szCs w:val="23"/>
        </w:rPr>
        <w:t>5</w:t>
      </w:r>
      <w:r w:rsidR="00531FCC">
        <w:rPr>
          <w:rFonts w:ascii="Garamond" w:hAnsi="Garamond"/>
          <w:b/>
          <w:bCs/>
          <w:sz w:val="23"/>
          <w:szCs w:val="23"/>
        </w:rPr>
        <w:t>/2023</w:t>
      </w:r>
    </w:p>
    <w:p w:rsidR="003915B5" w:rsidRPr="00A03CBC" w:rsidRDefault="003915B5" w:rsidP="00531F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_____________,___, ___ de ______________________ de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9C5B28" w:rsidRDefault="003915B5" w:rsidP="00C9074F">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t>Obs.: Esta declaração deverá ser entregue para fins de cadastramento e somente para empresas nesta condição, dispensada para as demais.</w:t>
      </w:r>
      <w:r w:rsidRPr="00A03CBC">
        <w:rPr>
          <w:rFonts w:ascii="Garamond" w:hAnsi="Garamond"/>
          <w:sz w:val="23"/>
          <w:szCs w:val="23"/>
        </w:rPr>
        <w:t> </w:t>
      </w:r>
    </w:p>
    <w:p w:rsidR="009C5B28" w:rsidRDefault="009C5B28" w:rsidP="003915B5">
      <w:pPr>
        <w:keepNext/>
        <w:spacing w:after="0" w:line="240" w:lineRule="auto"/>
        <w:ind w:firstLine="1276"/>
        <w:outlineLvl w:val="7"/>
        <w:rPr>
          <w:rFonts w:ascii="Garamond" w:hAnsi="Garamond"/>
          <w:sz w:val="23"/>
          <w:szCs w:val="23"/>
        </w:rPr>
      </w:pPr>
    </w:p>
    <w:p w:rsidR="003915B5" w:rsidRPr="00A03CBC" w:rsidRDefault="003915B5" w:rsidP="003915B5">
      <w:pPr>
        <w:keepNext/>
        <w:spacing w:after="0" w:line="240" w:lineRule="auto"/>
        <w:ind w:firstLine="1276"/>
        <w:outlineLvl w:val="7"/>
        <w:rPr>
          <w:rFonts w:ascii="Garamond" w:hAnsi="Garamond"/>
          <w:b/>
          <w:sz w:val="23"/>
          <w:szCs w:val="23"/>
          <w:u w:val="single"/>
        </w:rPr>
      </w:pPr>
      <w:r w:rsidRPr="00A03CBC">
        <w:rPr>
          <w:rFonts w:ascii="Garamond" w:hAnsi="Garamond"/>
          <w:sz w:val="23"/>
          <w:szCs w:val="23"/>
        </w:rPr>
        <w:t xml:space="preserve">                  </w:t>
      </w:r>
      <w:r w:rsidRPr="00A03CBC">
        <w:rPr>
          <w:rFonts w:ascii="Garamond" w:hAnsi="Garamond"/>
          <w:b/>
          <w:sz w:val="23"/>
          <w:szCs w:val="23"/>
          <w:u w:val="single"/>
        </w:rPr>
        <w:t>RECIBO DE RETIRADA DE EDITAL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 xml:space="preserve">TOMADA DE PREÇOS Nº TP </w:t>
      </w:r>
      <w:r w:rsidR="00946D33">
        <w:rPr>
          <w:rFonts w:ascii="Garamond" w:hAnsi="Garamond"/>
          <w:b/>
          <w:bCs/>
          <w:sz w:val="23"/>
          <w:szCs w:val="23"/>
        </w:rPr>
        <w:t>0</w:t>
      </w:r>
      <w:r w:rsidR="00A6261C">
        <w:rPr>
          <w:rFonts w:ascii="Garamond" w:hAnsi="Garamond"/>
          <w:b/>
          <w:bCs/>
          <w:sz w:val="23"/>
          <w:szCs w:val="23"/>
        </w:rPr>
        <w:t>5</w:t>
      </w:r>
      <w:bookmarkStart w:id="0" w:name="_GoBack"/>
      <w:bookmarkEnd w:id="0"/>
      <w:r w:rsidR="007D30DB">
        <w:rPr>
          <w:rFonts w:ascii="Garamond" w:hAnsi="Garamond"/>
          <w:b/>
          <w:bCs/>
          <w:sz w:val="23"/>
          <w:szCs w:val="23"/>
        </w:rPr>
        <w:t>/</w:t>
      </w:r>
      <w:r w:rsidR="00EB22C9">
        <w:rPr>
          <w:rFonts w:ascii="Garamond" w:hAnsi="Garamond"/>
          <w:b/>
          <w:bCs/>
          <w:sz w:val="23"/>
          <w:szCs w:val="23"/>
        </w:rPr>
        <w:t>202</w:t>
      </w:r>
      <w:r w:rsidR="00531FCC">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both"/>
        <w:outlineLvl w:val="0"/>
        <w:rPr>
          <w:rFonts w:ascii="Garamond" w:hAnsi="Garamond"/>
          <w:sz w:val="23"/>
          <w:szCs w:val="23"/>
        </w:rPr>
      </w:pPr>
      <w:r w:rsidRPr="00A03CBC">
        <w:rPr>
          <w:rFonts w:ascii="Garamond" w:hAnsi="Garamond"/>
          <w:sz w:val="23"/>
          <w:szCs w:val="23"/>
        </w:rPr>
        <w:t>Razão Soc</w:t>
      </w:r>
      <w:r w:rsidR="00531FCC">
        <w:rPr>
          <w:rFonts w:ascii="Garamond" w:hAnsi="Garamond"/>
          <w:sz w:val="23"/>
          <w:szCs w:val="23"/>
        </w:rPr>
        <w:t>ial: _______________</w:t>
      </w:r>
      <w:r w:rsidRPr="00A03CBC">
        <w:rPr>
          <w:rFonts w:ascii="Garamond" w:hAnsi="Garamond"/>
          <w:sz w:val="23"/>
          <w:szCs w:val="23"/>
        </w:rPr>
        <w:t>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CNPJ nº 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Endereço: 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E-mail: 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Cidade: __________________________________________________ Estado: __________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Telefone: ______________ Fax: 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Pessoa para contado: 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Recebemos nesta data, cópia do instrumento convocatório da licitação acima identificada.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Local: __________________, ___ de _____________ de _____.</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r w:rsidRPr="00A03CBC">
        <w:rPr>
          <w:rFonts w:ascii="Garamond" w:hAnsi="Garamond"/>
          <w:sz w:val="23"/>
          <w:szCs w:val="23"/>
        </w:rPr>
        <w:t>_____________________________________</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 xml:space="preserve">Nome e Assinatura do representante </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Carimbo da empresa</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r w:rsidRPr="00A03CBC">
        <w:rPr>
          <w:rFonts w:ascii="Garamond" w:hAnsi="Garamond"/>
          <w:sz w:val="23"/>
          <w:szCs w:val="23"/>
        </w:rPr>
        <w:t xml:space="preserve">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 xml:space="preserve">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830" w:type="dxa"/>
          </w:tcPr>
          <w:p w:rsidR="003915B5" w:rsidRPr="00A03CBC" w:rsidRDefault="003915B5" w:rsidP="00A13BD6">
            <w:pPr>
              <w:spacing w:after="0" w:line="240" w:lineRule="auto"/>
              <w:jc w:val="center"/>
              <w:rPr>
                <w:rFonts w:ascii="Garamond" w:hAnsi="Garamond"/>
                <w:b/>
                <w:bCs/>
                <w:sz w:val="23"/>
                <w:szCs w:val="23"/>
              </w:rPr>
            </w:pPr>
            <w:r w:rsidRPr="00A03CBC">
              <w:rPr>
                <w:rFonts w:ascii="Garamond" w:hAnsi="Garamond"/>
                <w:b/>
                <w:bCs/>
                <w:sz w:val="23"/>
                <w:szCs w:val="23"/>
              </w:rPr>
              <w:t>Nota Importante:</w:t>
            </w:r>
          </w:p>
        </w:tc>
      </w:tr>
      <w:tr w:rsidR="003915B5" w:rsidRPr="00A03CBC" w:rsidTr="00A13BD6">
        <w:tc>
          <w:tcPr>
            <w:tcW w:w="9830" w:type="dxa"/>
          </w:tcPr>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Senhor Licitante,</w:t>
            </w:r>
          </w:p>
          <w:p w:rsidR="003915B5" w:rsidRPr="00A03CBC" w:rsidRDefault="003915B5" w:rsidP="00F978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sz w:val="23"/>
                <w:szCs w:val="23"/>
              </w:rPr>
              <w:t>Visando comunicação futura entre este Prefeitura Municipal de Quinze de Novembro, RS, e essa empresa, solicito a Vossa Senhoria, que preencha o recibo de entrega do edital e remeta a Comissão de Licitações</w:t>
            </w:r>
            <w:r w:rsidRPr="00A03CBC">
              <w:rPr>
                <w:rFonts w:ascii="Garamond" w:hAnsi="Garamond"/>
                <w:b/>
                <w:bCs/>
                <w:sz w:val="23"/>
                <w:szCs w:val="23"/>
              </w:rPr>
              <w:t xml:space="preserve"> </w:t>
            </w:r>
            <w:r w:rsidRPr="00A03CBC">
              <w:rPr>
                <w:rFonts w:ascii="Garamond" w:hAnsi="Garamond"/>
                <w:sz w:val="23"/>
                <w:szCs w:val="23"/>
              </w:rPr>
              <w:t>por e-mail</w:t>
            </w:r>
            <w:r w:rsidR="009D1A5F">
              <w:rPr>
                <w:rFonts w:ascii="Garamond" w:hAnsi="Garamond"/>
                <w:sz w:val="23"/>
                <w:szCs w:val="23"/>
              </w:rPr>
              <w:t>:</w:t>
            </w:r>
            <w:r w:rsidR="009D1A5F" w:rsidRPr="0049308C">
              <w:rPr>
                <w:b/>
                <w:bCs/>
                <w:sz w:val="22"/>
                <w:szCs w:val="22"/>
              </w:rPr>
              <w:t xml:space="preserve"> licitacoes15novembro@gmail.com</w:t>
            </w:r>
            <w:r w:rsidRPr="00A03CBC">
              <w:rPr>
                <w:rFonts w:ascii="Garamond" w:hAnsi="Garamond"/>
                <w:sz w:val="23"/>
                <w:szCs w:val="23"/>
              </w:rPr>
              <w:t>.</w:t>
            </w:r>
            <w:r w:rsidRPr="00A03CBC">
              <w:rPr>
                <w:rFonts w:ascii="Garamond" w:hAnsi="Garamond"/>
                <w:b/>
                <w:bCs/>
                <w:sz w:val="23"/>
                <w:szCs w:val="23"/>
              </w:rPr>
              <w:t xml:space="preserve"> </w:t>
            </w:r>
            <w:r w:rsidRPr="00A03CBC">
              <w:rPr>
                <w:rFonts w:ascii="Garamond" w:hAnsi="Garamond"/>
                <w:sz w:val="23"/>
                <w:szCs w:val="23"/>
              </w:rPr>
              <w:t>A não remessa do recibo exime a Comissão de Licitações, da comunicação de eventuais retificações ocorridas no instrumento convocatório, bem como de quaisquer informações adicionais.</w:t>
            </w:r>
          </w:p>
        </w:tc>
      </w:tr>
    </w:tbl>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A13BD6" w:rsidRPr="00A03CBC" w:rsidRDefault="00A13BD6">
      <w:pPr>
        <w:rPr>
          <w:rFonts w:ascii="Garamond" w:hAnsi="Garamond"/>
        </w:rPr>
      </w:pPr>
    </w:p>
    <w:sectPr w:rsidR="00A13BD6" w:rsidRPr="00A03CBC" w:rsidSect="00A13BD6">
      <w:headerReference w:type="default" r:id="rId15"/>
      <w:footerReference w:type="even" r:id="rId16"/>
      <w:footerReference w:type="default" r:id="rId17"/>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4C" w:rsidRDefault="000D0F4C" w:rsidP="00725722">
      <w:pPr>
        <w:spacing w:after="0" w:line="240" w:lineRule="auto"/>
      </w:pPr>
      <w:r>
        <w:separator/>
      </w:r>
    </w:p>
  </w:endnote>
  <w:endnote w:type="continuationSeparator" w:id="0">
    <w:p w:rsidR="000D0F4C" w:rsidRDefault="000D0F4C"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4C" w:rsidRDefault="000D0F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0D0F4C" w:rsidRDefault="000D0F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4C" w:rsidRDefault="000D0F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261C">
      <w:rPr>
        <w:rStyle w:val="Nmerodepgina"/>
        <w:noProof/>
      </w:rPr>
      <w:t>36</w:t>
    </w:r>
    <w:r>
      <w:rPr>
        <w:rStyle w:val="Nmerodepgina"/>
      </w:rPr>
      <w:fldChar w:fldCharType="end"/>
    </w:r>
  </w:p>
  <w:p w:rsidR="000D0F4C" w:rsidRDefault="000D0F4C"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4C" w:rsidRDefault="000D0F4C" w:rsidP="00725722">
      <w:pPr>
        <w:spacing w:after="0" w:line="240" w:lineRule="auto"/>
      </w:pPr>
      <w:r>
        <w:separator/>
      </w:r>
    </w:p>
  </w:footnote>
  <w:footnote w:type="continuationSeparator" w:id="0">
    <w:p w:rsidR="000D0F4C" w:rsidRDefault="000D0F4C" w:rsidP="0072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4C" w:rsidRPr="007A570F" w:rsidRDefault="000D0F4C">
    <w:pPr>
      <w:pStyle w:val="Cabealho"/>
      <w:rPr>
        <w:color w:val="FF0000"/>
      </w:rPr>
    </w:pPr>
  </w:p>
  <w:p w:rsidR="000D0F4C" w:rsidRPr="007A570F" w:rsidRDefault="000D0F4C">
    <w:pPr>
      <w:pStyle w:val="Cabealh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0A644C"/>
    <w:multiLevelType w:val="hybridMultilevel"/>
    <w:tmpl w:val="9C9A4CF4"/>
    <w:lvl w:ilvl="0" w:tplc="EF64571E">
      <w:start w:val="40"/>
      <w:numFmt w:val="decimal"/>
      <w:lvlText w:val="%1"/>
      <w:lvlJc w:val="left"/>
      <w:pPr>
        <w:ind w:left="1080" w:hanging="360"/>
      </w:pPr>
      <w:rPr>
        <w:rFonts w:ascii="Times New Roman" w:eastAsia="Calibri" w:hAnsi="Times New Roman" w:cs="Times New Roman" w:hint="default"/>
        <w:b/>
        <w:sz w:val="23"/>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450692"/>
    <w:multiLevelType w:val="hybridMultilevel"/>
    <w:tmpl w:val="96E0B81A"/>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82279D"/>
    <w:multiLevelType w:val="hybridMultilevel"/>
    <w:tmpl w:val="A4C6C7D4"/>
    <w:lvl w:ilvl="0" w:tplc="B7501938">
      <w:start w:val="1"/>
      <w:numFmt w:val="decimal"/>
      <w:lvlText w:val="%1."/>
      <w:lvlJc w:val="left"/>
      <w:pPr>
        <w:ind w:left="1080" w:hanging="360"/>
      </w:pPr>
      <w:rPr>
        <w:rFonts w:hint="default"/>
        <w:b/>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11">
    <w:nsid w:val="341F4F47"/>
    <w:multiLevelType w:val="hybridMultilevel"/>
    <w:tmpl w:val="5714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4">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8">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FDF5186"/>
    <w:multiLevelType w:val="hybridMultilevel"/>
    <w:tmpl w:val="FB8E31D8"/>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7"/>
  </w:num>
  <w:num w:numId="3">
    <w:abstractNumId w:val="8"/>
  </w:num>
  <w:num w:numId="4">
    <w:abstractNumId w:val="22"/>
  </w:num>
  <w:num w:numId="5">
    <w:abstractNumId w:val="16"/>
  </w:num>
  <w:num w:numId="6">
    <w:abstractNumId w:val="9"/>
  </w:num>
  <w:num w:numId="7">
    <w:abstractNumId w:val="21"/>
  </w:num>
  <w:num w:numId="8">
    <w:abstractNumId w:val="10"/>
  </w:num>
  <w:num w:numId="9">
    <w:abstractNumId w:val="4"/>
  </w:num>
  <w:num w:numId="10">
    <w:abstractNumId w:val="14"/>
  </w:num>
  <w:num w:numId="11">
    <w:abstractNumId w:val="20"/>
  </w:num>
  <w:num w:numId="12">
    <w:abstractNumId w:val="0"/>
  </w:num>
  <w:num w:numId="13">
    <w:abstractNumId w:val="12"/>
  </w:num>
  <w:num w:numId="14">
    <w:abstractNumId w:val="18"/>
  </w:num>
  <w:num w:numId="15">
    <w:abstractNumId w:val="2"/>
  </w:num>
  <w:num w:numId="16">
    <w:abstractNumId w:val="7"/>
  </w:num>
  <w:num w:numId="17">
    <w:abstractNumId w:val="1"/>
  </w:num>
  <w:num w:numId="18">
    <w:abstractNumId w:val="19"/>
  </w:num>
  <w:num w:numId="19">
    <w:abstractNumId w:val="15"/>
  </w:num>
  <w:num w:numId="20">
    <w:abstractNumId w:val="11"/>
  </w:num>
  <w:num w:numId="21">
    <w:abstractNumId w:val="5"/>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B5"/>
    <w:rsid w:val="00037524"/>
    <w:rsid w:val="0004185E"/>
    <w:rsid w:val="0005757A"/>
    <w:rsid w:val="000934C3"/>
    <w:rsid w:val="00095DB2"/>
    <w:rsid w:val="00096649"/>
    <w:rsid w:val="000D0F4C"/>
    <w:rsid w:val="000E70A4"/>
    <w:rsid w:val="00104FDE"/>
    <w:rsid w:val="00150BC5"/>
    <w:rsid w:val="00192AFF"/>
    <w:rsid w:val="001A6453"/>
    <w:rsid w:val="00200698"/>
    <w:rsid w:val="002303D0"/>
    <w:rsid w:val="0023199A"/>
    <w:rsid w:val="00234BC0"/>
    <w:rsid w:val="002B535E"/>
    <w:rsid w:val="002C1AB7"/>
    <w:rsid w:val="002C7713"/>
    <w:rsid w:val="003915B5"/>
    <w:rsid w:val="003B12CA"/>
    <w:rsid w:val="003B1C23"/>
    <w:rsid w:val="003F6851"/>
    <w:rsid w:val="0040536A"/>
    <w:rsid w:val="004458E5"/>
    <w:rsid w:val="004517DD"/>
    <w:rsid w:val="00483145"/>
    <w:rsid w:val="00512E34"/>
    <w:rsid w:val="00531FCC"/>
    <w:rsid w:val="00555593"/>
    <w:rsid w:val="005A21ED"/>
    <w:rsid w:val="005B3B89"/>
    <w:rsid w:val="00630390"/>
    <w:rsid w:val="006411CD"/>
    <w:rsid w:val="00653922"/>
    <w:rsid w:val="00653E4D"/>
    <w:rsid w:val="0065533C"/>
    <w:rsid w:val="006A1CDB"/>
    <w:rsid w:val="006B75CD"/>
    <w:rsid w:val="006D3B8E"/>
    <w:rsid w:val="007163B7"/>
    <w:rsid w:val="00725722"/>
    <w:rsid w:val="0075659A"/>
    <w:rsid w:val="00786EB9"/>
    <w:rsid w:val="007A570F"/>
    <w:rsid w:val="007C74F6"/>
    <w:rsid w:val="007D30DB"/>
    <w:rsid w:val="007E25E3"/>
    <w:rsid w:val="007E3B76"/>
    <w:rsid w:val="007F5FEA"/>
    <w:rsid w:val="007F6ECA"/>
    <w:rsid w:val="0081140F"/>
    <w:rsid w:val="00816D87"/>
    <w:rsid w:val="008539E7"/>
    <w:rsid w:val="009041B3"/>
    <w:rsid w:val="00946D33"/>
    <w:rsid w:val="009478E8"/>
    <w:rsid w:val="009553DE"/>
    <w:rsid w:val="0096180B"/>
    <w:rsid w:val="00981DD0"/>
    <w:rsid w:val="009C54DF"/>
    <w:rsid w:val="009C5B28"/>
    <w:rsid w:val="009D1A5F"/>
    <w:rsid w:val="009E1FCF"/>
    <w:rsid w:val="00A03CBC"/>
    <w:rsid w:val="00A13BD6"/>
    <w:rsid w:val="00A21C73"/>
    <w:rsid w:val="00A42BDD"/>
    <w:rsid w:val="00A445D8"/>
    <w:rsid w:val="00A529C3"/>
    <w:rsid w:val="00A6261C"/>
    <w:rsid w:val="00A664F3"/>
    <w:rsid w:val="00AA0780"/>
    <w:rsid w:val="00AA282E"/>
    <w:rsid w:val="00B375FC"/>
    <w:rsid w:val="00B40295"/>
    <w:rsid w:val="00B42FCE"/>
    <w:rsid w:val="00B5622B"/>
    <w:rsid w:val="00B63622"/>
    <w:rsid w:val="00B801E4"/>
    <w:rsid w:val="00BA659D"/>
    <w:rsid w:val="00BE3443"/>
    <w:rsid w:val="00BF6E30"/>
    <w:rsid w:val="00C05872"/>
    <w:rsid w:val="00C5795F"/>
    <w:rsid w:val="00C9074F"/>
    <w:rsid w:val="00CA2CBB"/>
    <w:rsid w:val="00CE4DE8"/>
    <w:rsid w:val="00D06469"/>
    <w:rsid w:val="00D4664A"/>
    <w:rsid w:val="00D50683"/>
    <w:rsid w:val="00D56C85"/>
    <w:rsid w:val="00D74962"/>
    <w:rsid w:val="00DA0778"/>
    <w:rsid w:val="00DA3A14"/>
    <w:rsid w:val="00DE6E64"/>
    <w:rsid w:val="00DF1154"/>
    <w:rsid w:val="00E14C35"/>
    <w:rsid w:val="00E559B7"/>
    <w:rsid w:val="00E569C9"/>
    <w:rsid w:val="00E57542"/>
    <w:rsid w:val="00E601A8"/>
    <w:rsid w:val="00E64F61"/>
    <w:rsid w:val="00EB22C9"/>
    <w:rsid w:val="00EC402D"/>
    <w:rsid w:val="00ED0CC0"/>
    <w:rsid w:val="00EE46A0"/>
    <w:rsid w:val="00EF5CDF"/>
    <w:rsid w:val="00EF7321"/>
    <w:rsid w:val="00F149CD"/>
    <w:rsid w:val="00F23383"/>
    <w:rsid w:val="00F97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rsid w:val="00B402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rsid w:val="00B402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5399">
      <w:bodyDiv w:val="1"/>
      <w:marLeft w:val="0"/>
      <w:marRight w:val="0"/>
      <w:marTop w:val="0"/>
      <w:marBottom w:val="0"/>
      <w:divBdr>
        <w:top w:val="none" w:sz="0" w:space="0" w:color="auto"/>
        <w:left w:val="none" w:sz="0" w:space="0" w:color="auto"/>
        <w:bottom w:val="none" w:sz="0" w:space="0" w:color="auto"/>
        <w:right w:val="none" w:sz="0" w:space="0" w:color="auto"/>
      </w:divBdr>
    </w:div>
    <w:div w:id="222833107">
      <w:bodyDiv w:val="1"/>
      <w:marLeft w:val="0"/>
      <w:marRight w:val="0"/>
      <w:marTop w:val="0"/>
      <w:marBottom w:val="0"/>
      <w:divBdr>
        <w:top w:val="none" w:sz="0" w:space="0" w:color="auto"/>
        <w:left w:val="none" w:sz="0" w:space="0" w:color="auto"/>
        <w:bottom w:val="none" w:sz="0" w:space="0" w:color="auto"/>
        <w:right w:val="none" w:sz="0" w:space="0" w:color="auto"/>
      </w:divBdr>
    </w:div>
    <w:div w:id="237634390">
      <w:bodyDiv w:val="1"/>
      <w:marLeft w:val="0"/>
      <w:marRight w:val="0"/>
      <w:marTop w:val="0"/>
      <w:marBottom w:val="0"/>
      <w:divBdr>
        <w:top w:val="none" w:sz="0" w:space="0" w:color="auto"/>
        <w:left w:val="none" w:sz="0" w:space="0" w:color="auto"/>
        <w:bottom w:val="none" w:sz="0" w:space="0" w:color="auto"/>
        <w:right w:val="none" w:sz="0" w:space="0" w:color="auto"/>
      </w:divBdr>
    </w:div>
    <w:div w:id="362244776">
      <w:bodyDiv w:val="1"/>
      <w:marLeft w:val="0"/>
      <w:marRight w:val="0"/>
      <w:marTop w:val="0"/>
      <w:marBottom w:val="0"/>
      <w:divBdr>
        <w:top w:val="none" w:sz="0" w:space="0" w:color="auto"/>
        <w:left w:val="none" w:sz="0" w:space="0" w:color="auto"/>
        <w:bottom w:val="none" w:sz="0" w:space="0" w:color="auto"/>
        <w:right w:val="none" w:sz="0" w:space="0" w:color="auto"/>
      </w:divBdr>
    </w:div>
    <w:div w:id="370762187">
      <w:bodyDiv w:val="1"/>
      <w:marLeft w:val="0"/>
      <w:marRight w:val="0"/>
      <w:marTop w:val="0"/>
      <w:marBottom w:val="0"/>
      <w:divBdr>
        <w:top w:val="none" w:sz="0" w:space="0" w:color="auto"/>
        <w:left w:val="none" w:sz="0" w:space="0" w:color="auto"/>
        <w:bottom w:val="none" w:sz="0" w:space="0" w:color="auto"/>
        <w:right w:val="none" w:sz="0" w:space="0" w:color="auto"/>
      </w:divBdr>
    </w:div>
    <w:div w:id="642734743">
      <w:bodyDiv w:val="1"/>
      <w:marLeft w:val="0"/>
      <w:marRight w:val="0"/>
      <w:marTop w:val="0"/>
      <w:marBottom w:val="0"/>
      <w:divBdr>
        <w:top w:val="none" w:sz="0" w:space="0" w:color="auto"/>
        <w:left w:val="none" w:sz="0" w:space="0" w:color="auto"/>
        <w:bottom w:val="none" w:sz="0" w:space="0" w:color="auto"/>
        <w:right w:val="none" w:sz="0" w:space="0" w:color="auto"/>
      </w:divBdr>
    </w:div>
    <w:div w:id="710152061">
      <w:bodyDiv w:val="1"/>
      <w:marLeft w:val="0"/>
      <w:marRight w:val="0"/>
      <w:marTop w:val="0"/>
      <w:marBottom w:val="0"/>
      <w:divBdr>
        <w:top w:val="none" w:sz="0" w:space="0" w:color="auto"/>
        <w:left w:val="none" w:sz="0" w:space="0" w:color="auto"/>
        <w:bottom w:val="none" w:sz="0" w:space="0" w:color="auto"/>
        <w:right w:val="none" w:sz="0" w:space="0" w:color="auto"/>
      </w:divBdr>
    </w:div>
    <w:div w:id="769548494">
      <w:bodyDiv w:val="1"/>
      <w:marLeft w:val="0"/>
      <w:marRight w:val="0"/>
      <w:marTop w:val="0"/>
      <w:marBottom w:val="0"/>
      <w:divBdr>
        <w:top w:val="none" w:sz="0" w:space="0" w:color="auto"/>
        <w:left w:val="none" w:sz="0" w:space="0" w:color="auto"/>
        <w:bottom w:val="none" w:sz="0" w:space="0" w:color="auto"/>
        <w:right w:val="none" w:sz="0" w:space="0" w:color="auto"/>
      </w:divBdr>
    </w:div>
    <w:div w:id="1243874180">
      <w:bodyDiv w:val="1"/>
      <w:marLeft w:val="0"/>
      <w:marRight w:val="0"/>
      <w:marTop w:val="0"/>
      <w:marBottom w:val="0"/>
      <w:divBdr>
        <w:top w:val="none" w:sz="0" w:space="0" w:color="auto"/>
        <w:left w:val="none" w:sz="0" w:space="0" w:color="auto"/>
        <w:bottom w:val="none" w:sz="0" w:space="0" w:color="auto"/>
        <w:right w:val="none" w:sz="0" w:space="0" w:color="auto"/>
      </w:divBdr>
    </w:div>
    <w:div w:id="1273973509">
      <w:bodyDiv w:val="1"/>
      <w:marLeft w:val="0"/>
      <w:marRight w:val="0"/>
      <w:marTop w:val="0"/>
      <w:marBottom w:val="0"/>
      <w:divBdr>
        <w:top w:val="none" w:sz="0" w:space="0" w:color="auto"/>
        <w:left w:val="none" w:sz="0" w:space="0" w:color="auto"/>
        <w:bottom w:val="none" w:sz="0" w:space="0" w:color="auto"/>
        <w:right w:val="none" w:sz="0" w:space="0" w:color="auto"/>
      </w:divBdr>
    </w:div>
    <w:div w:id="1479572651">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28662678">
      <w:bodyDiv w:val="1"/>
      <w:marLeft w:val="0"/>
      <w:marRight w:val="0"/>
      <w:marTop w:val="0"/>
      <w:marBottom w:val="0"/>
      <w:divBdr>
        <w:top w:val="none" w:sz="0" w:space="0" w:color="auto"/>
        <w:left w:val="none" w:sz="0" w:space="0" w:color="auto"/>
        <w:bottom w:val="none" w:sz="0" w:space="0" w:color="auto"/>
        <w:right w:val="none" w:sz="0" w:space="0" w:color="auto"/>
      </w:divBdr>
    </w:div>
    <w:div w:id="1663897917">
      <w:bodyDiv w:val="1"/>
      <w:marLeft w:val="0"/>
      <w:marRight w:val="0"/>
      <w:marTop w:val="0"/>
      <w:marBottom w:val="0"/>
      <w:divBdr>
        <w:top w:val="none" w:sz="0" w:space="0" w:color="auto"/>
        <w:left w:val="none" w:sz="0" w:space="0" w:color="auto"/>
        <w:bottom w:val="none" w:sz="0" w:space="0" w:color="auto"/>
        <w:right w:val="none" w:sz="0" w:space="0" w:color="auto"/>
      </w:divBdr>
    </w:div>
    <w:div w:id="1676229647">
      <w:bodyDiv w:val="1"/>
      <w:marLeft w:val="0"/>
      <w:marRight w:val="0"/>
      <w:marTop w:val="0"/>
      <w:marBottom w:val="0"/>
      <w:divBdr>
        <w:top w:val="none" w:sz="0" w:space="0" w:color="auto"/>
        <w:left w:val="none" w:sz="0" w:space="0" w:color="auto"/>
        <w:bottom w:val="none" w:sz="0" w:space="0" w:color="auto"/>
        <w:right w:val="none" w:sz="0" w:space="0" w:color="auto"/>
      </w:divBdr>
    </w:div>
    <w:div w:id="1800218033">
      <w:bodyDiv w:val="1"/>
      <w:marLeft w:val="0"/>
      <w:marRight w:val="0"/>
      <w:marTop w:val="0"/>
      <w:marBottom w:val="0"/>
      <w:divBdr>
        <w:top w:val="none" w:sz="0" w:space="0" w:color="auto"/>
        <w:left w:val="none" w:sz="0" w:space="0" w:color="auto"/>
        <w:bottom w:val="none" w:sz="0" w:space="0" w:color="auto"/>
        <w:right w:val="none" w:sz="0" w:space="0" w:color="auto"/>
      </w:divBdr>
    </w:div>
    <w:div w:id="1820149754">
      <w:bodyDiv w:val="1"/>
      <w:marLeft w:val="0"/>
      <w:marRight w:val="0"/>
      <w:marTop w:val="0"/>
      <w:marBottom w:val="0"/>
      <w:divBdr>
        <w:top w:val="none" w:sz="0" w:space="0" w:color="auto"/>
        <w:left w:val="none" w:sz="0" w:space="0" w:color="auto"/>
        <w:bottom w:val="none" w:sz="0" w:space="0" w:color="auto"/>
        <w:right w:val="none" w:sz="0" w:space="0" w:color="auto"/>
      </w:divBdr>
    </w:div>
    <w:div w:id="1824741010">
      <w:bodyDiv w:val="1"/>
      <w:marLeft w:val="0"/>
      <w:marRight w:val="0"/>
      <w:marTop w:val="0"/>
      <w:marBottom w:val="0"/>
      <w:divBdr>
        <w:top w:val="none" w:sz="0" w:space="0" w:color="auto"/>
        <w:left w:val="none" w:sz="0" w:space="0" w:color="auto"/>
        <w:bottom w:val="none" w:sz="0" w:space="0" w:color="auto"/>
        <w:right w:val="none" w:sz="0" w:space="0" w:color="auto"/>
      </w:divBdr>
    </w:div>
    <w:div w:id="2089884582">
      <w:bodyDiv w:val="1"/>
      <w:marLeft w:val="0"/>
      <w:marRight w:val="0"/>
      <w:marTop w:val="0"/>
      <w:marBottom w:val="0"/>
      <w:divBdr>
        <w:top w:val="none" w:sz="0" w:space="0" w:color="auto"/>
        <w:left w:val="none" w:sz="0" w:space="0" w:color="auto"/>
        <w:bottom w:val="none" w:sz="0" w:space="0" w:color="auto"/>
        <w:right w:val="none" w:sz="0" w:space="0" w:color="auto"/>
      </w:divBdr>
    </w:div>
    <w:div w:id="21058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rs.gov.br/licitac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lic.rs.gov.br/index.php?menu=empimpedidas&amp;cod=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st.jus.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st.jus.br/" TargetMode="External"/><Relationship Id="rId14" Type="http://schemas.openxmlformats.org/officeDocument/2006/relationships/hyperlink" Target="http://www.mp.rs.gov.br/licitaco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86FB-EB95-4C5E-A79F-5CCAEBE1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11925</Words>
  <Characters>64395</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cp:lastPrinted>2020-07-24T12:33:00Z</cp:lastPrinted>
  <dcterms:created xsi:type="dcterms:W3CDTF">2023-10-23T16:30:00Z</dcterms:created>
  <dcterms:modified xsi:type="dcterms:W3CDTF">2023-10-23T16:33:00Z</dcterms:modified>
</cp:coreProperties>
</file>