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96" w:rsidRDefault="00C0555C" w:rsidP="00C0555C">
      <w:pPr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0555C">
        <w:rPr>
          <w:rFonts w:ascii="Arial" w:hAnsi="Arial" w:cs="Arial"/>
          <w:b/>
          <w:sz w:val="24"/>
          <w:szCs w:val="24"/>
        </w:rPr>
        <w:t>ATA Nº 01/2024</w:t>
      </w:r>
    </w:p>
    <w:p w:rsidR="00C0555C" w:rsidRDefault="00C0555C" w:rsidP="00C0555C">
      <w:pPr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C0555C" w:rsidRPr="00C0555C" w:rsidRDefault="00C0555C" w:rsidP="00C0555C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onze dias do mês de novembro de 2024 às 08h30min, na sala da Central de Recursos Humanos,</w:t>
      </w:r>
      <w:r w:rsidRPr="00C0555C">
        <w:rPr>
          <w:rFonts w:ascii="Arial" w:hAnsi="Arial" w:cs="Arial"/>
          <w:sz w:val="24"/>
          <w:szCs w:val="24"/>
        </w:rPr>
        <w:t xml:space="preserve"> junto ao centro administrativo da Prefeitura Municipal de Quinze de Novembro, reuniram-se os membros da Central, os quais são integrantes da comissão responsável pelo Proces</w:t>
      </w:r>
      <w:r>
        <w:rPr>
          <w:rFonts w:ascii="Arial" w:hAnsi="Arial" w:cs="Arial"/>
          <w:sz w:val="24"/>
          <w:szCs w:val="24"/>
        </w:rPr>
        <w:t>so Seletivo Simplificado 05/2024 de Médico Clí</w:t>
      </w:r>
      <w:r w:rsidRPr="00C0555C">
        <w:rPr>
          <w:rFonts w:ascii="Arial" w:hAnsi="Arial" w:cs="Arial"/>
          <w:sz w:val="24"/>
          <w:szCs w:val="24"/>
        </w:rPr>
        <w:t xml:space="preserve">nico </w:t>
      </w:r>
      <w:r>
        <w:rPr>
          <w:rFonts w:ascii="Arial" w:hAnsi="Arial" w:cs="Arial"/>
          <w:sz w:val="24"/>
          <w:szCs w:val="24"/>
        </w:rPr>
        <w:t>G</w:t>
      </w:r>
      <w:r w:rsidRPr="00C0555C">
        <w:rPr>
          <w:rFonts w:ascii="Arial" w:hAnsi="Arial" w:cs="Arial"/>
          <w:sz w:val="24"/>
          <w:szCs w:val="24"/>
        </w:rPr>
        <w:t xml:space="preserve">eral 40h, cito Paulo Roberto </w:t>
      </w:r>
      <w:proofErr w:type="spellStart"/>
      <w:r w:rsidRPr="00C0555C">
        <w:rPr>
          <w:rFonts w:ascii="Arial" w:hAnsi="Arial" w:cs="Arial"/>
          <w:sz w:val="24"/>
          <w:szCs w:val="24"/>
        </w:rPr>
        <w:t>Scheffler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C0555C">
        <w:rPr>
          <w:rFonts w:ascii="Arial" w:hAnsi="Arial" w:cs="Arial"/>
          <w:sz w:val="24"/>
          <w:szCs w:val="24"/>
        </w:rPr>
        <w:t xml:space="preserve"> Giovani Augusto </w:t>
      </w:r>
      <w:proofErr w:type="spellStart"/>
      <w:r w:rsidRPr="00C0555C">
        <w:rPr>
          <w:rFonts w:ascii="Arial" w:hAnsi="Arial" w:cs="Arial"/>
          <w:sz w:val="24"/>
          <w:szCs w:val="24"/>
        </w:rPr>
        <w:t>Ramaje</w:t>
      </w:r>
      <w:proofErr w:type="spellEnd"/>
      <w:r>
        <w:rPr>
          <w:rFonts w:ascii="Arial" w:hAnsi="Arial" w:cs="Arial"/>
          <w:sz w:val="24"/>
          <w:szCs w:val="24"/>
        </w:rPr>
        <w:t xml:space="preserve"> e Solange </w:t>
      </w:r>
      <w:proofErr w:type="spellStart"/>
      <w:r>
        <w:rPr>
          <w:rFonts w:ascii="Arial" w:hAnsi="Arial" w:cs="Arial"/>
          <w:sz w:val="24"/>
          <w:szCs w:val="24"/>
        </w:rPr>
        <w:t>Willinghoefer</w:t>
      </w:r>
      <w:proofErr w:type="spellEnd"/>
      <w:r w:rsidRPr="00C0555C">
        <w:rPr>
          <w:rFonts w:ascii="Arial" w:hAnsi="Arial" w:cs="Arial"/>
          <w:sz w:val="24"/>
          <w:szCs w:val="24"/>
        </w:rPr>
        <w:t>, para analisar a documentação dos candidatos inscritos, sendo que foram habilitadas as inscrições de</w:t>
      </w:r>
      <w:r>
        <w:rPr>
          <w:rFonts w:ascii="Arial" w:hAnsi="Arial" w:cs="Arial"/>
          <w:sz w:val="24"/>
          <w:szCs w:val="24"/>
        </w:rPr>
        <w:t xml:space="preserve"> Gustavo Cezar </w:t>
      </w:r>
      <w:proofErr w:type="spellStart"/>
      <w:r>
        <w:rPr>
          <w:rFonts w:ascii="Arial" w:hAnsi="Arial" w:cs="Arial"/>
          <w:sz w:val="24"/>
          <w:szCs w:val="24"/>
        </w:rPr>
        <w:t>Caino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r w:rsidR="003A7B39">
        <w:rPr>
          <w:rFonts w:ascii="Arial" w:hAnsi="Arial" w:cs="Arial"/>
          <w:sz w:val="24"/>
          <w:szCs w:val="24"/>
        </w:rPr>
        <w:t>Raimundo Maurício dos Santos</w:t>
      </w:r>
      <w:r>
        <w:rPr>
          <w:rFonts w:ascii="Arial" w:hAnsi="Arial" w:cs="Arial"/>
          <w:sz w:val="24"/>
          <w:szCs w:val="24"/>
        </w:rPr>
        <w:t xml:space="preserve"> </w:t>
      </w:r>
      <w:r w:rsidR="003A7B39">
        <w:rPr>
          <w:rFonts w:ascii="Arial" w:hAnsi="Arial" w:cs="Arial"/>
          <w:sz w:val="24"/>
          <w:szCs w:val="24"/>
        </w:rPr>
        <w:t>e</w:t>
      </w:r>
      <w:r w:rsidR="006D5C51">
        <w:rPr>
          <w:rFonts w:ascii="Arial" w:hAnsi="Arial" w:cs="Arial"/>
          <w:sz w:val="24"/>
          <w:szCs w:val="24"/>
        </w:rPr>
        <w:t xml:space="preserve"> inabilitadas as inscrições de Isaura </w:t>
      </w:r>
      <w:proofErr w:type="spellStart"/>
      <w:r w:rsidR="006D5C51">
        <w:rPr>
          <w:rFonts w:ascii="Arial" w:hAnsi="Arial" w:cs="Arial"/>
          <w:sz w:val="24"/>
          <w:szCs w:val="24"/>
        </w:rPr>
        <w:t>Marangon</w:t>
      </w:r>
      <w:proofErr w:type="spellEnd"/>
      <w:r w:rsidR="006D5C51">
        <w:rPr>
          <w:rFonts w:ascii="Arial" w:hAnsi="Arial" w:cs="Arial"/>
          <w:sz w:val="24"/>
          <w:szCs w:val="24"/>
        </w:rPr>
        <w:t xml:space="preserve"> e de Matheus </w:t>
      </w:r>
      <w:proofErr w:type="spellStart"/>
      <w:r w:rsidR="006D5C51">
        <w:rPr>
          <w:rFonts w:ascii="Arial" w:hAnsi="Arial" w:cs="Arial"/>
          <w:sz w:val="24"/>
          <w:szCs w:val="24"/>
        </w:rPr>
        <w:t>Güntzel</w:t>
      </w:r>
      <w:proofErr w:type="spellEnd"/>
      <w:r w:rsidR="006D5C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5C51">
        <w:rPr>
          <w:rFonts w:ascii="Arial" w:hAnsi="Arial" w:cs="Arial"/>
          <w:sz w:val="24"/>
          <w:szCs w:val="24"/>
        </w:rPr>
        <w:t>Ru</w:t>
      </w:r>
      <w:r w:rsidR="003A7B39">
        <w:rPr>
          <w:rFonts w:ascii="Arial" w:hAnsi="Arial" w:cs="Arial"/>
          <w:sz w:val="24"/>
          <w:szCs w:val="24"/>
        </w:rPr>
        <w:t>p</w:t>
      </w:r>
      <w:r w:rsidR="006D5C51">
        <w:rPr>
          <w:rFonts w:ascii="Arial" w:hAnsi="Arial" w:cs="Arial"/>
          <w:sz w:val="24"/>
          <w:szCs w:val="24"/>
        </w:rPr>
        <w:t>penthal</w:t>
      </w:r>
      <w:proofErr w:type="spellEnd"/>
      <w:r w:rsidR="006D5C51">
        <w:rPr>
          <w:rFonts w:ascii="Arial" w:hAnsi="Arial" w:cs="Arial"/>
          <w:sz w:val="24"/>
          <w:szCs w:val="24"/>
        </w:rPr>
        <w:t>, visto que ambos não atenderam as exigências do edital, qual seja, apresentação de Diploma de Curso de Formação mínima exigida para o cargo da profissão de Médico Clínico Geral e/ou Certificado com prazo de validade.</w:t>
      </w:r>
    </w:p>
    <w:sectPr w:rsidR="00C0555C" w:rsidRPr="00C0555C" w:rsidSect="00C0555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5C"/>
    <w:rsid w:val="003A7B39"/>
    <w:rsid w:val="003F7F8D"/>
    <w:rsid w:val="005F5D96"/>
    <w:rsid w:val="006D5C51"/>
    <w:rsid w:val="00B5434F"/>
    <w:rsid w:val="00C0555C"/>
    <w:rsid w:val="00C6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0AEF8-FE59-46E6-8ECF-628A6EFE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pm15nov</dc:creator>
  <cp:lastModifiedBy>r</cp:lastModifiedBy>
  <cp:revision>2</cp:revision>
  <dcterms:created xsi:type="dcterms:W3CDTF">2024-11-11T18:17:00Z</dcterms:created>
  <dcterms:modified xsi:type="dcterms:W3CDTF">2024-11-11T18:17:00Z</dcterms:modified>
</cp:coreProperties>
</file>