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367" w:rsidRPr="00C54164" w:rsidRDefault="00871367" w:rsidP="00871367">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b/>
          <w:bCs/>
          <w:lang w:eastAsia="ar-SA"/>
        </w:rPr>
        <w:t xml:space="preserve">Processo Seletivo Simplificado nº </w:t>
      </w:r>
      <w:r>
        <w:rPr>
          <w:rFonts w:ascii="Times New Roman" w:eastAsia="Times New Roman" w:hAnsi="Times New Roman" w:cs="Times New Roman"/>
          <w:b/>
          <w:bCs/>
          <w:lang w:eastAsia="ar-SA"/>
        </w:rPr>
        <w:t>03/2025</w:t>
      </w:r>
      <w:r w:rsidRPr="00C54164">
        <w:rPr>
          <w:rFonts w:ascii="Times New Roman" w:eastAsia="Times New Roman" w:hAnsi="Times New Roman" w:cs="Times New Roman"/>
          <w:lang w:eastAsia="ar-SA"/>
        </w:rPr>
        <w:t xml:space="preserve"> </w:t>
      </w:r>
    </w:p>
    <w:p w:rsidR="00871367" w:rsidRPr="00C54164" w:rsidRDefault="00871367" w:rsidP="00871367">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Contratação por prazo determinado</w:t>
      </w:r>
    </w:p>
    <w:p w:rsidR="00871367" w:rsidRPr="00C54164" w:rsidRDefault="00871367" w:rsidP="00871367">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Técnico de Enfermagem – 40 h</w:t>
      </w:r>
      <w:r w:rsidR="00E0404B">
        <w:rPr>
          <w:rFonts w:ascii="Times New Roman" w:eastAsia="Times New Roman" w:hAnsi="Times New Roman" w:cs="Times New Roman"/>
          <w:u w:val="single"/>
          <w:lang w:eastAsia="ar-SA"/>
        </w:rPr>
        <w:t>/</w:t>
      </w:r>
      <w:bookmarkStart w:id="0" w:name="_GoBack"/>
      <w:bookmarkEnd w:id="0"/>
      <w:r w:rsidRPr="00C54164">
        <w:rPr>
          <w:rFonts w:ascii="Times New Roman" w:eastAsia="Times New Roman" w:hAnsi="Times New Roman" w:cs="Times New Roman"/>
          <w:u w:val="single"/>
          <w:lang w:eastAsia="ar-SA"/>
        </w:rPr>
        <w:t>s</w:t>
      </w:r>
    </w:p>
    <w:p w:rsidR="00871367" w:rsidRPr="00C54164" w:rsidRDefault="00871367" w:rsidP="00871367">
      <w:pPr>
        <w:keepNext/>
        <w:tabs>
          <w:tab w:val="left" w:pos="-17618"/>
          <w:tab w:val="left" w:pos="1701"/>
          <w:tab w:val="left" w:pos="5387"/>
        </w:tabs>
        <w:spacing w:beforeAutospacing="0" w:afterAutospacing="0"/>
        <w:jc w:val="both"/>
        <w:outlineLvl w:val="6"/>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01/2025</w:t>
      </w:r>
    </w:p>
    <w:p w:rsidR="00871367" w:rsidRPr="00C54164" w:rsidRDefault="00871367" w:rsidP="00871367">
      <w:pPr>
        <w:tabs>
          <w:tab w:val="left" w:pos="-17618"/>
          <w:tab w:val="left" w:pos="1701"/>
          <w:tab w:val="left" w:pos="5387"/>
        </w:tabs>
        <w:spacing w:beforeAutospacing="0" w:afterAutospacing="0"/>
        <w:jc w:val="center"/>
        <w:rPr>
          <w:rFonts w:ascii="Times New Roman" w:eastAsia="Times New Roman" w:hAnsi="Times New Roman" w:cs="Times New Roman"/>
          <w:lang w:eastAsia="ar-SA"/>
        </w:rPr>
      </w:pPr>
    </w:p>
    <w:p w:rsidR="00871367" w:rsidRPr="00053A1E" w:rsidRDefault="00871367" w:rsidP="00871367">
      <w:pPr>
        <w:spacing w:beforeAutospacing="0" w:afterAutospacing="0"/>
        <w:ind w:firstLine="1134"/>
        <w:jc w:val="both"/>
        <w:rPr>
          <w:rFonts w:ascii="Times New Roman" w:eastAsia="Times New Roman" w:hAnsi="Times New Roman" w:cs="Times New Roman"/>
          <w:color w:val="000080"/>
        </w:rPr>
      </w:pPr>
      <w:r w:rsidRPr="00C54164">
        <w:rPr>
          <w:rFonts w:ascii="Times New Roman" w:eastAsia="Times New Roman" w:hAnsi="Times New Roman" w:cs="Times New Roman"/>
        </w:rPr>
        <w:t xml:space="preserve"> </w:t>
      </w:r>
      <w:r w:rsidRPr="00C54164">
        <w:rPr>
          <w:rFonts w:ascii="Times New Roman" w:eastAsia="Times New Roman" w:hAnsi="Times New Roman" w:cs="Times New Roman"/>
        </w:rPr>
        <w:tab/>
      </w:r>
      <w:r>
        <w:rPr>
          <w:rFonts w:ascii="Times New Roman" w:eastAsia="Times New Roman" w:hAnsi="Times New Roman" w:cs="Times New Roman"/>
          <w:b/>
          <w:bCs/>
        </w:rPr>
        <w:t>MARCOS LUIS PETRI</w:t>
      </w:r>
      <w:r w:rsidRPr="00053A1E">
        <w:rPr>
          <w:rFonts w:ascii="Times New Roman" w:eastAsia="Times New Roman" w:hAnsi="Times New Roman" w:cs="Times New Roman"/>
        </w:rPr>
        <w:t>, Prefeito Municipal de Quinze de Novembro, RS, no uso de suas atribuições, torna pública a realização de Processo Seletivo Simplificado regido pelas normas estabelecida</w:t>
      </w:r>
      <w:r>
        <w:rPr>
          <w:rFonts w:ascii="Times New Roman" w:eastAsia="Times New Roman" w:hAnsi="Times New Roman" w:cs="Times New Roman"/>
        </w:rPr>
        <w:t>s neste Edital e na Lei nº 2.777/2025, de 21</w:t>
      </w:r>
      <w:r w:rsidRPr="00053A1E">
        <w:rPr>
          <w:rFonts w:ascii="Times New Roman" w:eastAsia="Times New Roman" w:hAnsi="Times New Roman" w:cs="Times New Roman"/>
        </w:rPr>
        <w:t xml:space="preserve"> de </w:t>
      </w:r>
      <w:r>
        <w:rPr>
          <w:rFonts w:ascii="Times New Roman" w:eastAsia="Times New Roman" w:hAnsi="Times New Roman" w:cs="Times New Roman"/>
        </w:rPr>
        <w:t>janeiro de 2025</w:t>
      </w:r>
      <w:r w:rsidRPr="00053A1E">
        <w:rPr>
          <w:rFonts w:ascii="Times New Roman" w:eastAsia="Times New Roman" w:hAnsi="Times New Roman" w:cs="Times New Roman"/>
        </w:rPr>
        <w:t>, visando à contratação de pessoal por prazo determinado de até 12 meses</w:t>
      </w:r>
      <w:r>
        <w:rPr>
          <w:rFonts w:ascii="Times New Roman" w:eastAsia="Times New Roman" w:hAnsi="Times New Roman" w:cs="Times New Roman"/>
        </w:rPr>
        <w:t>,</w:t>
      </w:r>
      <w:r w:rsidRPr="00053A1E">
        <w:rPr>
          <w:rFonts w:ascii="Times New Roman" w:eastAsia="Times New Roman" w:hAnsi="Times New Roman" w:cs="Times New Roman"/>
        </w:rPr>
        <w:t xml:space="preserve"> prorrogável uma vez por igual período</w:t>
      </w:r>
      <w:r>
        <w:rPr>
          <w:rFonts w:ascii="Times New Roman" w:eastAsia="Times New Roman" w:hAnsi="Times New Roman" w:cs="Times New Roman"/>
        </w:rPr>
        <w:t>, podendo ocorrer a antecipação do termo final,</w:t>
      </w:r>
      <w:r w:rsidRPr="00053A1E">
        <w:rPr>
          <w:rFonts w:ascii="Times New Roman" w:eastAsia="Times New Roman" w:hAnsi="Times New Roman" w:cs="Times New Roman"/>
        </w:rPr>
        <w:t xml:space="preserve"> </w:t>
      </w:r>
      <w:r>
        <w:rPr>
          <w:rFonts w:ascii="Times New Roman" w:eastAsia="Times New Roman" w:hAnsi="Times New Roman" w:cs="Times New Roman"/>
        </w:rPr>
        <w:t>tudo de acordo com as necessidades,</w:t>
      </w:r>
      <w:r w:rsidRPr="00053A1E">
        <w:rPr>
          <w:rFonts w:ascii="Times New Roman" w:eastAsia="Times New Roman" w:hAnsi="Times New Roman" w:cs="Times New Roman"/>
        </w:rPr>
        <w:t xml:space="preserve"> para desempenhar função de </w:t>
      </w:r>
      <w:r>
        <w:rPr>
          <w:rFonts w:ascii="Times New Roman" w:eastAsia="Times New Roman" w:hAnsi="Times New Roman" w:cs="Times New Roman"/>
          <w:u w:val="single"/>
        </w:rPr>
        <w:t>Técnico de Enfermagem</w:t>
      </w:r>
      <w:r w:rsidRPr="00053A1E">
        <w:rPr>
          <w:rFonts w:ascii="Times New Roman" w:eastAsia="Times New Roman" w:hAnsi="Times New Roman" w:cs="Times New Roman"/>
          <w:u w:val="single"/>
        </w:rPr>
        <w:t> (40 h</w:t>
      </w:r>
      <w:r w:rsidR="00E0404B">
        <w:rPr>
          <w:rFonts w:ascii="Times New Roman" w:eastAsia="Times New Roman" w:hAnsi="Times New Roman" w:cs="Times New Roman"/>
          <w:u w:val="single"/>
        </w:rPr>
        <w:t>/</w:t>
      </w:r>
      <w:r w:rsidRPr="00053A1E">
        <w:rPr>
          <w:rFonts w:ascii="Times New Roman" w:eastAsia="Times New Roman" w:hAnsi="Times New Roman" w:cs="Times New Roman"/>
          <w:u w:val="single"/>
        </w:rPr>
        <w:t>s)</w:t>
      </w:r>
      <w:r w:rsidRPr="00053A1E">
        <w:rPr>
          <w:rFonts w:ascii="Times New Roman" w:eastAsia="Times New Roman" w:hAnsi="Times New Roman" w:cs="Times New Roman"/>
        </w:rPr>
        <w:t xml:space="preserve"> no total de </w:t>
      </w:r>
      <w:r>
        <w:rPr>
          <w:rFonts w:ascii="Times New Roman" w:eastAsia="Times New Roman" w:hAnsi="Times New Roman" w:cs="Times New Roman"/>
          <w:u w:val="single"/>
        </w:rPr>
        <w:t>02</w:t>
      </w:r>
      <w:r w:rsidRPr="00053A1E">
        <w:rPr>
          <w:rFonts w:ascii="Times New Roman" w:eastAsia="Times New Roman" w:hAnsi="Times New Roman" w:cs="Times New Roman"/>
          <w:u w:val="single"/>
        </w:rPr>
        <w:t xml:space="preserve"> vaga</w:t>
      </w:r>
      <w:r>
        <w:rPr>
          <w:rFonts w:ascii="Times New Roman" w:eastAsia="Times New Roman" w:hAnsi="Times New Roman" w:cs="Times New Roman"/>
          <w:u w:val="single"/>
        </w:rPr>
        <w:t>s</w:t>
      </w:r>
      <w:r w:rsidRPr="00053A1E">
        <w:rPr>
          <w:rFonts w:ascii="Times New Roman" w:eastAsia="Times New Roman" w:hAnsi="Times New Roman" w:cs="Times New Roman"/>
        </w:rPr>
        <w:t xml:space="preserve">, junto ao Departamento Municipal de Saúde. As inscrições serão aceitas no período de </w:t>
      </w:r>
      <w:r>
        <w:rPr>
          <w:rFonts w:ascii="Times New Roman" w:eastAsia="Times New Roman" w:hAnsi="Times New Roman" w:cs="Times New Roman"/>
        </w:rPr>
        <w:t>03 a 07 de fevereiro de 2025</w:t>
      </w:r>
      <w:r w:rsidRPr="00053A1E">
        <w:rPr>
          <w:rFonts w:ascii="Times New Roman" w:eastAsia="Times New Roman" w:hAnsi="Times New Roman" w:cs="Times New Roman"/>
        </w:rPr>
        <w:t xml:space="preserve">, no horário de expediente da Prefeitura Municipal, </w:t>
      </w:r>
      <w:r>
        <w:rPr>
          <w:rFonts w:ascii="Times New Roman" w:eastAsia="Times New Roman" w:hAnsi="Times New Roman"/>
          <w:bCs/>
          <w:szCs w:val="20"/>
        </w:rPr>
        <w:t xml:space="preserve">digo das 07h45min ás 11h45min e 13h30min ás 17h30min, </w:t>
      </w:r>
      <w:r w:rsidRPr="00053A1E">
        <w:rPr>
          <w:rFonts w:ascii="Times New Roman" w:eastAsia="Times New Roman" w:hAnsi="Times New Roman" w:cs="Times New Roman"/>
        </w:rPr>
        <w:t>junto a Central de Recursos Humanos. Mais informações e cópia detalha</w:t>
      </w:r>
      <w:r>
        <w:rPr>
          <w:rFonts w:ascii="Times New Roman" w:eastAsia="Times New Roman" w:hAnsi="Times New Roman" w:cs="Times New Roman"/>
        </w:rPr>
        <w:t>da do edital poderão ser obtidos</w:t>
      </w:r>
      <w:r w:rsidRPr="00053A1E">
        <w:rPr>
          <w:rFonts w:ascii="Times New Roman" w:eastAsia="Times New Roman" w:hAnsi="Times New Roman" w:cs="Times New Roman"/>
        </w:rPr>
        <w:t xml:space="preserve"> na sede da Prefeitura Municipal de Quinze de Novembro, RS, no site municipal </w:t>
      </w:r>
      <w:hyperlink r:id="rId4" w:tgtFrame="_blank" w:history="1">
        <w:r w:rsidRPr="00053A1E">
          <w:rPr>
            <w:rFonts w:ascii="Times New Roman" w:eastAsia="Times New Roman" w:hAnsi="Times New Roman" w:cs="Times New Roman"/>
            <w:color w:val="000080"/>
            <w:u w:val="single"/>
          </w:rPr>
          <w:t>www.quinzedenovembro.rs.gov.br</w:t>
        </w:r>
      </w:hyperlink>
      <w:r w:rsidRPr="00053A1E">
        <w:rPr>
          <w:rFonts w:ascii="Times New Roman" w:eastAsia="Times New Roman" w:hAnsi="Times New Roman" w:cs="Times New Roman"/>
        </w:rPr>
        <w:t xml:space="preserve">, nos fones (54) 3322-1513 e 3322-1526 e pelo e-mail </w:t>
      </w:r>
      <w:hyperlink r:id="rId5" w:history="1">
        <w:r w:rsidRPr="002C3535">
          <w:rPr>
            <w:rStyle w:val="Hyperlink"/>
            <w:rFonts w:ascii="Times New Roman" w:eastAsia="Times New Roman" w:hAnsi="Times New Roman" w:cs="Times New Roman"/>
          </w:rPr>
          <w:t>rhxv@pm15nov.rs.gov.br</w:t>
        </w:r>
      </w:hyperlink>
    </w:p>
    <w:p w:rsidR="00871367" w:rsidRPr="00053A1E" w:rsidRDefault="00871367" w:rsidP="00871367">
      <w:pPr>
        <w:spacing w:beforeAutospacing="0" w:afterAutospacing="0"/>
        <w:ind w:firstLine="1134"/>
        <w:jc w:val="both"/>
        <w:rPr>
          <w:rFonts w:ascii="Times New Roman" w:eastAsia="Times New Roman" w:hAnsi="Times New Roman" w:cs="Times New Roman"/>
        </w:rPr>
      </w:pPr>
    </w:p>
    <w:p w:rsidR="00871367" w:rsidRPr="00053A1E" w:rsidRDefault="00871367" w:rsidP="00871367">
      <w:pPr>
        <w:spacing w:beforeAutospacing="0" w:afterAutospacing="0"/>
        <w:ind w:firstLine="1134"/>
        <w:jc w:val="right"/>
        <w:rPr>
          <w:rFonts w:ascii="Times New Roman" w:eastAsia="Times New Roman" w:hAnsi="Times New Roman" w:cs="Times New Roman"/>
        </w:rPr>
      </w:pPr>
      <w:r w:rsidRPr="00053A1E">
        <w:rPr>
          <w:rFonts w:ascii="Times New Roman" w:eastAsia="Times New Roman" w:hAnsi="Times New Roman" w:cs="Times New Roman"/>
        </w:rPr>
        <w:t xml:space="preserve">Quinze de Novembro, RS, </w:t>
      </w:r>
      <w:r>
        <w:rPr>
          <w:rFonts w:ascii="Times New Roman" w:eastAsia="Times New Roman" w:hAnsi="Times New Roman" w:cs="Times New Roman"/>
        </w:rPr>
        <w:t>31 de janeiro de 2025</w:t>
      </w:r>
      <w:r w:rsidRPr="00053A1E">
        <w:rPr>
          <w:rFonts w:ascii="Times New Roman" w:eastAsia="Times New Roman" w:hAnsi="Times New Roman" w:cs="Times New Roman"/>
        </w:rPr>
        <w:t>.</w:t>
      </w:r>
    </w:p>
    <w:p w:rsidR="00871367" w:rsidRPr="00053A1E" w:rsidRDefault="00871367" w:rsidP="00871367">
      <w:pPr>
        <w:spacing w:beforeAutospacing="0" w:afterAutospacing="0"/>
        <w:jc w:val="center"/>
        <w:rPr>
          <w:rFonts w:ascii="Times New Roman" w:eastAsia="Times New Roman" w:hAnsi="Times New Roman" w:cs="Times New Roman"/>
          <w:b/>
          <w:bCs/>
        </w:rPr>
      </w:pPr>
    </w:p>
    <w:p w:rsidR="00871367" w:rsidRPr="00F35533" w:rsidRDefault="00871367" w:rsidP="00871367">
      <w:pPr>
        <w:spacing w:beforeAutospacing="0" w:afterAutospacing="0"/>
        <w:ind w:firstLine="1134"/>
        <w:jc w:val="right"/>
        <w:rPr>
          <w:rFonts w:ascii="Times New Roman" w:eastAsia="Times New Roman" w:hAnsi="Times New Roman" w:cs="Times New Roman"/>
          <w:color w:val="FF0000"/>
          <w:szCs w:val="20"/>
          <w:lang w:eastAsia="ar-SA"/>
        </w:rPr>
      </w:pPr>
      <w:r>
        <w:rPr>
          <w:rFonts w:ascii="Times New Roman" w:eastAsia="Times New Roman" w:hAnsi="Times New Roman" w:cs="Times New Roman"/>
          <w:b/>
          <w:bCs/>
        </w:rPr>
        <w:t xml:space="preserve">MARCOS LUIS PETRI                                                                                             </w:t>
      </w:r>
      <w:r w:rsidRPr="00053A1E">
        <w:rPr>
          <w:rFonts w:ascii="Times New Roman" w:eastAsia="Times New Roman" w:hAnsi="Times New Roman" w:cs="Times New Roman"/>
        </w:rPr>
        <w:t>Prefeito Municipal</w:t>
      </w:r>
    </w:p>
    <w:p w:rsidR="00871367" w:rsidRPr="00C54164" w:rsidRDefault="00871367" w:rsidP="00871367">
      <w:pPr>
        <w:spacing w:beforeAutospacing="0" w:afterAutospacing="0"/>
        <w:ind w:firstLine="1134"/>
        <w:jc w:val="both"/>
        <w:rPr>
          <w:rFonts w:ascii="Times New Roman" w:eastAsia="Times New Roman" w:hAnsi="Times New Roman" w:cs="Arial"/>
          <w:b/>
          <w:lang w:eastAsia="ar-SA"/>
        </w:rPr>
      </w:pPr>
    </w:p>
    <w:p w:rsidR="00871367" w:rsidRPr="00C54164" w:rsidRDefault="00871367" w:rsidP="0087136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 DISPOSIÇÕES PRELIMINARES</w:t>
      </w:r>
    </w:p>
    <w:p w:rsidR="00871367" w:rsidRPr="00C54164" w:rsidRDefault="00871367" w:rsidP="0087136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1.1</w:t>
      </w:r>
      <w:r w:rsidRPr="00C54164">
        <w:rPr>
          <w:rFonts w:ascii="Times New Roman" w:eastAsia="Times New Roman" w:hAnsi="Times New Roman" w:cs="Arial"/>
          <w:lang w:eastAsia="ar-SA"/>
        </w:rPr>
        <w:t xml:space="preserve"> </w:t>
      </w:r>
      <w:r w:rsidRPr="00C54164">
        <w:rPr>
          <w:rFonts w:ascii="Times New Roman" w:eastAsia="Calibri" w:hAnsi="Times New Roman" w:cs="Times New Roman"/>
          <w:lang w:eastAsia="en-US"/>
        </w:rPr>
        <w:t xml:space="preserve">O Processo Seletivo Simplificado será executado por Comissão composta pelos servidores designados na Central de Recursos Humanos, sendo eles Giovani </w:t>
      </w:r>
      <w:r>
        <w:rPr>
          <w:rFonts w:ascii="Times New Roman" w:eastAsia="Calibri" w:hAnsi="Times New Roman" w:cs="Times New Roman"/>
          <w:lang w:eastAsia="en-US"/>
        </w:rPr>
        <w:t xml:space="preserve">Augusto </w:t>
      </w:r>
      <w:proofErr w:type="spellStart"/>
      <w:r w:rsidRPr="00C54164">
        <w:rPr>
          <w:rFonts w:ascii="Times New Roman" w:eastAsia="Calibri" w:hAnsi="Times New Roman" w:cs="Times New Roman"/>
          <w:lang w:eastAsia="en-US"/>
        </w:rPr>
        <w:t>Ramaje</w:t>
      </w:r>
      <w:proofErr w:type="spellEnd"/>
      <w:r w:rsidRPr="00C54164">
        <w:rPr>
          <w:rFonts w:ascii="Times New Roman" w:eastAsia="Calibri" w:hAnsi="Times New Roman" w:cs="Times New Roman"/>
          <w:lang w:eastAsia="en-US"/>
        </w:rPr>
        <w:t xml:space="preserve">, Paulo Roberto </w:t>
      </w:r>
      <w:proofErr w:type="spellStart"/>
      <w:r>
        <w:rPr>
          <w:rFonts w:ascii="Times New Roman" w:eastAsia="Calibri" w:hAnsi="Times New Roman" w:cs="Times New Roman"/>
          <w:lang w:eastAsia="en-US"/>
        </w:rPr>
        <w:t>Scheffler</w:t>
      </w:r>
      <w:proofErr w:type="spellEnd"/>
      <w:r>
        <w:rPr>
          <w:rFonts w:ascii="Times New Roman" w:eastAsia="Calibri" w:hAnsi="Times New Roman" w:cs="Times New Roman"/>
          <w:lang w:eastAsia="en-US"/>
        </w:rPr>
        <w:t xml:space="preserve"> e Solange </w:t>
      </w:r>
      <w:proofErr w:type="spellStart"/>
      <w:r>
        <w:rPr>
          <w:rFonts w:ascii="Times New Roman" w:eastAsia="Calibri" w:hAnsi="Times New Roman" w:cs="Times New Roman"/>
          <w:lang w:eastAsia="en-US"/>
        </w:rPr>
        <w:t>Willinghoefer</w:t>
      </w:r>
      <w:proofErr w:type="spellEnd"/>
      <w:r w:rsidRPr="00C54164">
        <w:rPr>
          <w:rFonts w:ascii="Times New Roman" w:eastAsia="Times New Roman" w:hAnsi="Times New Roman" w:cs="Times New Roman"/>
          <w:lang w:eastAsia="ar-SA"/>
        </w:rPr>
        <w:t>.</w:t>
      </w:r>
    </w:p>
    <w:p w:rsidR="00871367" w:rsidRPr="00C54164" w:rsidRDefault="00871367" w:rsidP="00871367">
      <w:pPr>
        <w:tabs>
          <w:tab w:val="left" w:pos="1418"/>
          <w:tab w:val="left" w:pos="1701"/>
          <w:tab w:val="left" w:pos="4253"/>
        </w:tabs>
        <w:autoSpaceDE w:val="0"/>
        <w:spacing w:beforeAutospacing="0" w:afterAutospacing="0"/>
        <w:ind w:left="426"/>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1.1.1 </w:t>
      </w:r>
      <w:r w:rsidRPr="00C54164">
        <w:rPr>
          <w:rFonts w:ascii="Times New Roman" w:eastAsia="Times New Roman" w:hAnsi="Times New Roman" w:cs="Arial"/>
          <w:lang w:eastAsia="ar-SA"/>
        </w:rPr>
        <w:t>As reuniões e deliberações da Central serão objeto de registros em atas.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w:t>
      </w:r>
      <w:r w:rsidRPr="00C54164">
        <w:rPr>
          <w:rFonts w:ascii="Times New Roman" w:eastAsia="Times New Roman" w:hAnsi="Times New Roman" w:cs="Arial"/>
          <w:lang w:eastAsia="ar-SA"/>
        </w:rPr>
        <w:t xml:space="preserve"> Durante toda a realização do Processo Seletivo Simplificado, serão prestigiados sem prejuízo de outros, os princípios estabelecidos no art. 37, “caput”, da Constituição da República.</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1.3</w:t>
      </w:r>
      <w:r w:rsidRPr="00C54164">
        <w:rPr>
          <w:rFonts w:ascii="Times New Roman" w:eastAsia="Times New Roman" w:hAnsi="Times New Roman" w:cs="Arial"/>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1.4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demais atos e decisões inerente</w:t>
      </w:r>
      <w:r>
        <w:rPr>
          <w:rFonts w:ascii="Times New Roman" w:eastAsia="Times New Roman" w:hAnsi="Times New Roman" w:cs="Arial"/>
          <w:lang w:eastAsia="ar-SA"/>
        </w:rPr>
        <w:t>s</w:t>
      </w:r>
      <w:r w:rsidRPr="00C54164">
        <w:rPr>
          <w:rFonts w:ascii="Times New Roman" w:eastAsia="Times New Roman" w:hAnsi="Times New Roman" w:cs="Arial"/>
          <w:lang w:eastAsia="ar-SA"/>
        </w:rPr>
        <w:t xml:space="preserve"> ao presente Processo Seletivo Simplificado serão publicados no painel de publicações oficiais da Prefeitura Municipal.</w:t>
      </w:r>
    </w:p>
    <w:p w:rsidR="00871367" w:rsidRPr="00C54164" w:rsidRDefault="00871367" w:rsidP="00871367">
      <w:pPr>
        <w:tabs>
          <w:tab w:val="left" w:pos="1701"/>
        </w:tabs>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1.5</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lang w:eastAsia="ar-SA"/>
        </w:rPr>
        <w:t xml:space="preserve">Os prazos </w:t>
      </w:r>
      <w:r w:rsidRPr="00C54164">
        <w:rPr>
          <w:rFonts w:ascii="Times New Roman" w:eastAsia="Times New Roman" w:hAnsi="Times New Roman" w:cs="Arial"/>
          <w:lang w:eastAsia="ar-SA"/>
        </w:rPr>
        <w:t>constantes neste Edital serão contados em dias corridos, desconsiderando-se o do início e incluindo-se o do final.</w:t>
      </w:r>
    </w:p>
    <w:p w:rsidR="00871367" w:rsidRPr="00C54164" w:rsidRDefault="00871367" w:rsidP="00871367">
      <w:pPr>
        <w:tabs>
          <w:tab w:val="left" w:pos="1701"/>
        </w:tabs>
        <w:spacing w:beforeAutospacing="0" w:afterAutospacing="0"/>
        <w:ind w:firstLine="426"/>
        <w:jc w:val="both"/>
        <w:rPr>
          <w:rFonts w:ascii="Times New Roman" w:eastAsia="Times New Roman" w:hAnsi="Times New Roman" w:cs="Arial"/>
          <w:lang w:eastAsia="ar-SA"/>
        </w:rPr>
      </w:pPr>
      <w:r w:rsidRPr="00C54164">
        <w:rPr>
          <w:rFonts w:ascii="Times New Roman" w:eastAsia="Times New Roman" w:hAnsi="Times New Roman" w:cs="Arial"/>
          <w:b/>
          <w:lang w:eastAsia="ar-SA"/>
        </w:rPr>
        <w:t>1.5.1</w:t>
      </w:r>
      <w:r w:rsidRPr="00C54164">
        <w:rPr>
          <w:rFonts w:ascii="Times New Roman" w:eastAsia="Times New Roman" w:hAnsi="Times New Roman" w:cs="Arial"/>
          <w:lang w:eastAsia="ar-SA"/>
        </w:rPr>
        <w:t xml:space="preserve"> Os prazos somente começam a correr em dias úteis.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Pr>
          <w:rFonts w:ascii="Times New Roman" w:eastAsia="Times New Roman" w:hAnsi="Times New Roman" w:cs="Arial"/>
          <w:b/>
          <w:lang w:eastAsia="ar-SA"/>
        </w:rPr>
        <w:t xml:space="preserve">       </w:t>
      </w:r>
      <w:r w:rsidRPr="00C54164">
        <w:rPr>
          <w:rFonts w:ascii="Times New Roman" w:eastAsia="Times New Roman" w:hAnsi="Times New Roman" w:cs="Arial"/>
          <w:b/>
          <w:lang w:eastAsia="ar-SA"/>
        </w:rPr>
        <w:t>1.5.2</w:t>
      </w:r>
      <w:r w:rsidRPr="00C54164">
        <w:rPr>
          <w:rFonts w:ascii="Times New Roman" w:eastAsia="Times New Roman" w:hAnsi="Times New Roman" w:cs="Arial"/>
          <w:lang w:eastAsia="ar-SA"/>
        </w:rPr>
        <w:t xml:space="preserve"> Considera-se prorrogado até o primeiro dia útil seguinte, o prazo vencido em dia em que não haja expediente.</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1.6</w:t>
      </w:r>
      <w:r w:rsidRPr="00C54164">
        <w:rPr>
          <w:rFonts w:ascii="Times New Roman" w:eastAsia="Times New Roman" w:hAnsi="Times New Roman" w:cs="Arial"/>
          <w:lang w:eastAsia="ar-SA"/>
        </w:rPr>
        <w:t xml:space="preserve"> O Processo Seletivo Simplificado consistirá na análise de currículos dos candidatos pela Comissão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designada,</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conforme critérios definidos neste Edital.</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3F2F71" w:rsidRDefault="00871367" w:rsidP="00871367">
      <w:pPr>
        <w:tabs>
          <w:tab w:val="left" w:pos="1701"/>
        </w:tabs>
        <w:autoSpaceDE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w:t>
      </w:r>
      <w:r w:rsidRPr="00C54164">
        <w:rPr>
          <w:rFonts w:ascii="Times New Roman" w:eastAsia="Times New Roman" w:hAnsi="Times New Roman" w:cs="Times New Roman"/>
          <w:b/>
          <w:lang w:eastAsia="ar-SA"/>
        </w:rPr>
        <w:t>.7</w:t>
      </w:r>
      <w:r w:rsidRPr="00C54164">
        <w:rPr>
          <w:rFonts w:ascii="Times New Roman" w:eastAsia="Times New Roman" w:hAnsi="Times New Roman" w:cs="Times New Roman"/>
          <w:lang w:eastAsia="ar-SA"/>
        </w:rPr>
        <w:t xml:space="preserve"> A contratação </w:t>
      </w:r>
      <w:r>
        <w:rPr>
          <w:rFonts w:ascii="Times New Roman" w:eastAsia="Times New Roman" w:hAnsi="Times New Roman" w:cs="Times New Roman"/>
          <w:lang w:eastAsia="ar-SA"/>
        </w:rPr>
        <w:t xml:space="preserve">temporária terá duração de até 12 (doze) meses, prorrogável uma vez por igual período, </w:t>
      </w:r>
      <w:r w:rsidRPr="00C54164">
        <w:rPr>
          <w:rFonts w:ascii="Times New Roman" w:eastAsia="Times New Roman" w:hAnsi="Times New Roman" w:cs="Times New Roman"/>
          <w:lang w:eastAsia="ar-SA"/>
        </w:rPr>
        <w:t xml:space="preserve">podendo </w:t>
      </w:r>
      <w:r>
        <w:rPr>
          <w:rFonts w:ascii="Times New Roman" w:eastAsia="Times New Roman" w:hAnsi="Times New Roman" w:cs="Times New Roman"/>
          <w:lang w:eastAsia="ar-SA"/>
        </w:rPr>
        <w:t xml:space="preserve">inclusive </w:t>
      </w:r>
      <w:r w:rsidRPr="00C54164">
        <w:rPr>
          <w:rFonts w:ascii="Times New Roman" w:eastAsia="Times New Roman" w:hAnsi="Times New Roman" w:cs="Times New Roman"/>
          <w:lang w:eastAsia="ar-SA"/>
        </w:rPr>
        <w:t xml:space="preserve">ocorrer a antecipação do termo final, </w:t>
      </w:r>
      <w:r>
        <w:rPr>
          <w:rFonts w:ascii="Times New Roman" w:eastAsia="Times New Roman" w:hAnsi="Times New Roman" w:cs="Times New Roman"/>
          <w:lang w:eastAsia="ar-SA"/>
        </w:rPr>
        <w:t xml:space="preserve">tudo </w:t>
      </w:r>
      <w:r w:rsidRPr="00C54164">
        <w:rPr>
          <w:rFonts w:ascii="Times New Roman" w:eastAsia="Times New Roman" w:hAnsi="Times New Roman" w:cs="Times New Roman"/>
          <w:lang w:eastAsia="ar-SA"/>
        </w:rPr>
        <w:t>de acordo com a</w:t>
      </w:r>
      <w:r>
        <w:rPr>
          <w:rFonts w:ascii="Times New Roman" w:eastAsia="Times New Roman" w:hAnsi="Times New Roman" w:cs="Times New Roman"/>
          <w:lang w:eastAsia="ar-SA"/>
        </w:rPr>
        <w:t>s</w:t>
      </w:r>
      <w:r w:rsidRPr="00C54164">
        <w:rPr>
          <w:rFonts w:ascii="Times New Roman" w:eastAsia="Times New Roman" w:hAnsi="Times New Roman" w:cs="Times New Roman"/>
          <w:lang w:eastAsia="ar-SA"/>
        </w:rPr>
        <w:t xml:space="preserve"> necessidade</w:t>
      </w:r>
      <w:r>
        <w:rPr>
          <w:rFonts w:ascii="Times New Roman" w:eastAsia="Times New Roman" w:hAnsi="Times New Roman" w:cs="Times New Roman"/>
          <w:lang w:eastAsia="ar-SA"/>
        </w:rPr>
        <w:t>s</w:t>
      </w:r>
      <w:r w:rsidRPr="00C54164">
        <w:rPr>
          <w:rFonts w:ascii="Times New Roman" w:eastAsia="Times New Roman" w:hAnsi="Times New Roman" w:cs="Times New Roman"/>
          <w:lang w:eastAsia="ar-SA"/>
        </w:rPr>
        <w:t xml:space="preserve"> do Departamento</w:t>
      </w:r>
      <w:r>
        <w:rPr>
          <w:rFonts w:ascii="Times New Roman" w:eastAsia="Times New Roman" w:hAnsi="Times New Roman" w:cs="Times New Roman"/>
          <w:lang w:eastAsia="ar-SA"/>
        </w:rPr>
        <w:t xml:space="preserve"> Municipal de Saúde,</w:t>
      </w:r>
      <w:r w:rsidRPr="00C54164">
        <w:rPr>
          <w:rFonts w:ascii="Times New Roman" w:eastAsia="Times New Roman" w:hAnsi="Times New Roman" w:cs="Times New Roman"/>
          <w:lang w:eastAsia="ar-SA"/>
        </w:rPr>
        <w:t xml:space="preserve"> prazo </w:t>
      </w:r>
      <w:r w:rsidR="00DB4C58">
        <w:rPr>
          <w:rFonts w:ascii="Times New Roman" w:eastAsia="Times New Roman" w:hAnsi="Times New Roman" w:cs="Times New Roman"/>
          <w:lang w:eastAsia="ar-SA"/>
        </w:rPr>
        <w:t xml:space="preserve">esse </w:t>
      </w:r>
      <w:r w:rsidRPr="00C54164">
        <w:rPr>
          <w:rFonts w:ascii="Times New Roman" w:eastAsia="Times New Roman" w:hAnsi="Times New Roman" w:cs="Times New Roman"/>
          <w:lang w:eastAsia="ar-SA"/>
        </w:rPr>
        <w:t xml:space="preserve">determinado </w:t>
      </w:r>
      <w:r>
        <w:rPr>
          <w:rFonts w:ascii="Times New Roman" w:eastAsia="Times New Roman" w:hAnsi="Times New Roman" w:cs="Times New Roman"/>
          <w:lang w:eastAsia="ar-SA"/>
        </w:rPr>
        <w:t>pela Lei Municipal n° 2.777/2025 de 21 de janeiro de 2025</w:t>
      </w:r>
      <w:r w:rsidRPr="00C54164">
        <w:rPr>
          <w:rFonts w:ascii="Times New Roman" w:eastAsia="Times New Roman" w:hAnsi="Times New Roman" w:cs="Times New Roman"/>
          <w:lang w:eastAsia="ar-SA"/>
        </w:rPr>
        <w:t>,</w:t>
      </w:r>
      <w:r w:rsidRPr="00C54164">
        <w:rPr>
          <w:rFonts w:ascii="Times New Roman" w:eastAsia="Times New Roman" w:hAnsi="Times New Roman" w:cs="Times New Roman"/>
          <w:color w:val="FF0000"/>
          <w:lang w:eastAsia="ar-SA"/>
        </w:rPr>
        <w:t xml:space="preserve"> </w:t>
      </w:r>
      <w:r w:rsidRPr="00C54164">
        <w:rPr>
          <w:rFonts w:ascii="Times New Roman" w:eastAsia="Times New Roman" w:hAnsi="Times New Roman" w:cs="Times New Roman"/>
          <w:lang w:eastAsia="ar-SA"/>
        </w:rPr>
        <w:t>autorizativa da contratação temporária</w:t>
      </w:r>
      <w:r>
        <w:rPr>
          <w:rFonts w:ascii="Times New Roman" w:eastAsia="Times New Roman" w:hAnsi="Times New Roman" w:cs="Times New Roman"/>
          <w:lang w:eastAsia="ar-SA"/>
        </w:rPr>
        <w:t xml:space="preserve"> de servidores para atender excepcional interesse público no Departamento Municipal de Saúde</w:t>
      </w:r>
      <w:r w:rsidRPr="00C54164">
        <w:rPr>
          <w:rFonts w:ascii="Times New Roman" w:eastAsia="Times New Roman" w:hAnsi="Times New Roman" w:cs="Times New Roman"/>
          <w:lang w:eastAsia="ar-SA"/>
        </w:rPr>
        <w:t xml:space="preserve"> e se regerá pela Lei Municipal n° 793/2002 e suas alterações posteriores que dispõe sobre o Estatuto do</w:t>
      </w:r>
      <w:r>
        <w:rPr>
          <w:rFonts w:ascii="Times New Roman" w:eastAsia="Times New Roman" w:hAnsi="Times New Roman" w:cs="Times New Roman"/>
          <w:lang w:eastAsia="ar-SA"/>
        </w:rPr>
        <w:t>s Servidores Públicos Municipal.</w:t>
      </w:r>
    </w:p>
    <w:p w:rsidR="00871367" w:rsidRPr="003F2F71" w:rsidRDefault="00871367" w:rsidP="00871367">
      <w:pPr>
        <w:spacing w:beforeAutospacing="0" w:afterAutospacing="0"/>
        <w:jc w:val="both"/>
        <w:rPr>
          <w:rFonts w:ascii="Times New Roman" w:eastAsia="Times New Roman" w:hAnsi="Times New Roman" w:cs="Times New Roman"/>
          <w:lang w:eastAsia="ar-SA"/>
        </w:rPr>
      </w:pPr>
    </w:p>
    <w:p w:rsidR="00871367" w:rsidRPr="003F2F71" w:rsidRDefault="00871367" w:rsidP="00871367">
      <w:pPr>
        <w:spacing w:beforeAutospacing="0" w:afterAutospacing="0"/>
        <w:jc w:val="both"/>
        <w:rPr>
          <w:rFonts w:ascii="Times New Roman" w:eastAsia="Calibri" w:hAnsi="Times New Roman" w:cs="Times New Roman"/>
          <w:lang w:eastAsia="en-US"/>
        </w:rPr>
      </w:pPr>
      <w:r w:rsidRPr="003F2F71">
        <w:rPr>
          <w:rFonts w:ascii="Times New Roman" w:eastAsia="Times New Roman" w:hAnsi="Times New Roman" w:cs="Times New Roman"/>
          <w:b/>
          <w:lang w:eastAsia="ar-SA"/>
        </w:rPr>
        <w:t>1.8</w:t>
      </w:r>
      <w:r w:rsidRPr="003F2F71">
        <w:rPr>
          <w:rFonts w:ascii="Times New Roman" w:eastAsia="Times New Roman" w:hAnsi="Times New Roman" w:cs="Times New Roman"/>
          <w:lang w:eastAsia="ar-SA"/>
        </w:rPr>
        <w:t xml:space="preserve"> </w:t>
      </w:r>
      <w:r w:rsidR="00D216D9">
        <w:rPr>
          <w:rFonts w:ascii="Times New Roman" w:eastAsia="Calibri" w:hAnsi="Times New Roman" w:cs="Times New Roman"/>
          <w:lang w:eastAsia="en-US"/>
        </w:rPr>
        <w:t xml:space="preserve">Serão um total de 02 vagas, sendo que o </w:t>
      </w:r>
      <w:r>
        <w:rPr>
          <w:rFonts w:ascii="Times New Roman" w:eastAsia="Calibri" w:hAnsi="Times New Roman" w:cs="Times New Roman"/>
          <w:lang w:eastAsia="en-US"/>
        </w:rPr>
        <w:t>Poder Executivo Municipal reserva-se o direito de efetivar o</w:t>
      </w:r>
      <w:r w:rsidR="00D216D9">
        <w:rPr>
          <w:rFonts w:ascii="Times New Roman" w:eastAsia="Calibri" w:hAnsi="Times New Roman" w:cs="Times New Roman"/>
          <w:lang w:eastAsia="en-US"/>
        </w:rPr>
        <w:t>s</w:t>
      </w:r>
      <w:r>
        <w:rPr>
          <w:rFonts w:ascii="Times New Roman" w:eastAsia="Calibri" w:hAnsi="Times New Roman" w:cs="Times New Roman"/>
          <w:lang w:eastAsia="en-US"/>
        </w:rPr>
        <w:t xml:space="preserve"> classificado</w:t>
      </w:r>
      <w:r w:rsidR="00D216D9">
        <w:rPr>
          <w:rFonts w:ascii="Times New Roman" w:eastAsia="Calibri" w:hAnsi="Times New Roman" w:cs="Times New Roman"/>
          <w:lang w:eastAsia="en-US"/>
        </w:rPr>
        <w:t>s</w:t>
      </w:r>
      <w:r>
        <w:rPr>
          <w:rFonts w:ascii="Times New Roman" w:eastAsia="Calibri" w:hAnsi="Times New Roman" w:cs="Times New Roman"/>
          <w:lang w:eastAsia="en-US"/>
        </w:rPr>
        <w:t xml:space="preserve"> de acordo com a estrita necessidade existente junto ao Departamento Municipal de Saúde</w:t>
      </w:r>
      <w:r w:rsidRPr="003F2F71">
        <w:rPr>
          <w:rFonts w:ascii="Times New Roman" w:eastAsia="Calibri" w:hAnsi="Times New Roman" w:cs="Times New Roman"/>
          <w:lang w:eastAsia="en-US"/>
        </w:rPr>
        <w:t>.</w:t>
      </w:r>
    </w:p>
    <w:p w:rsidR="00871367" w:rsidRPr="003F2F71" w:rsidRDefault="00871367" w:rsidP="00871367">
      <w:pPr>
        <w:tabs>
          <w:tab w:val="left" w:pos="1701"/>
        </w:tabs>
        <w:autoSpaceDE w:val="0"/>
        <w:spacing w:before="120" w:beforeAutospacing="0" w:afterAutospacing="0" w:line="360" w:lineRule="auto"/>
        <w:jc w:val="both"/>
        <w:rPr>
          <w:rFonts w:ascii="Times New Roman" w:eastAsia="Times New Roman" w:hAnsi="Times New Roman" w:cs="Arial"/>
          <w:lang w:eastAsia="ar-SA"/>
        </w:rPr>
      </w:pPr>
    </w:p>
    <w:p w:rsidR="00871367" w:rsidRPr="00C54164" w:rsidRDefault="00871367" w:rsidP="00871367">
      <w:pPr>
        <w:tabs>
          <w:tab w:val="left" w:pos="709"/>
          <w:tab w:val="left" w:pos="1701"/>
        </w:tabs>
        <w:spacing w:before="120" w:beforeAutospacing="0" w:afterAutospacing="0" w:line="360" w:lineRule="auto"/>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2. ESPECIFICAÇÕES DA FUNÇÃO TEMPORÁRIA</w:t>
      </w:r>
    </w:p>
    <w:p w:rsidR="00871367" w:rsidRPr="00C54164" w:rsidRDefault="00871367" w:rsidP="00871367">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b/>
          <w:lang w:eastAsia="ar-SA"/>
        </w:rPr>
        <w:t>2.1</w:t>
      </w:r>
      <w:r w:rsidRPr="00C54164">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871367" w:rsidRPr="00C54164" w:rsidRDefault="00871367" w:rsidP="00871367">
      <w:pPr>
        <w:autoSpaceDE w:val="0"/>
        <w:autoSpaceDN w:val="0"/>
        <w:adjustRightInd w:val="0"/>
        <w:spacing w:beforeAutospacing="0" w:afterAutospacing="0"/>
        <w:rPr>
          <w:rFonts w:ascii="Times New Roman" w:eastAsia="Calibri" w:hAnsi="Times New Roman" w:cs="Times New Roman"/>
          <w:b/>
          <w:bCs/>
          <w:color w:val="000000"/>
          <w:lang w:eastAsia="en-US"/>
        </w:rPr>
      </w:pPr>
    </w:p>
    <w:p w:rsidR="00BD02AE" w:rsidRPr="00BD02AE" w:rsidRDefault="00871367" w:rsidP="00BD02AE">
      <w:pPr>
        <w:autoSpaceDE w:val="0"/>
        <w:autoSpaceDN w:val="0"/>
        <w:adjustRightInd w:val="0"/>
        <w:spacing w:beforeAutospacing="0" w:afterAutospacing="0"/>
        <w:jc w:val="both"/>
        <w:rPr>
          <w:rFonts w:ascii="Times New Roman" w:eastAsia="Calibri" w:hAnsi="Times New Roman" w:cs="Times New Roman"/>
          <w:color w:val="000000"/>
          <w:lang w:eastAsia="en-US"/>
        </w:rPr>
      </w:pPr>
      <w:r w:rsidRPr="00C54164">
        <w:rPr>
          <w:rFonts w:ascii="Times New Roman" w:eastAsia="Calibri" w:hAnsi="Times New Roman" w:cs="Times New Roman"/>
          <w:b/>
          <w:color w:val="000000"/>
          <w:lang w:eastAsia="en-US"/>
        </w:rPr>
        <w:t>Descrição sintética:</w:t>
      </w:r>
      <w:r w:rsidR="00BD02AE">
        <w:rPr>
          <w:rFonts w:ascii="Times New Roman" w:eastAsia="Calibri" w:hAnsi="Times New Roman" w:cs="Times New Roman"/>
          <w:color w:val="000000"/>
          <w:lang w:eastAsia="en-US"/>
        </w:rPr>
        <w:t xml:space="preserve"> </w:t>
      </w:r>
      <w:r w:rsidR="00BD02AE" w:rsidRPr="00BD02AE">
        <w:rPr>
          <w:rFonts w:ascii="Times New Roman" w:eastAsia="Times New Roman" w:hAnsi="Times New Roman" w:cs="Times New Roman"/>
          <w:color w:val="000000"/>
          <w:lang w:eastAsia="ar-SA"/>
        </w:rPr>
        <w:t>Executar e supervisionar serviços de enfermagem, empregando processos de rotina e/ou específicos, para possibilitar a proteção e recuperação da saúde pública.</w:t>
      </w:r>
    </w:p>
    <w:p w:rsidR="00871367" w:rsidRPr="00D216D9" w:rsidRDefault="00BD02AE" w:rsidP="00D216D9">
      <w:pPr>
        <w:tabs>
          <w:tab w:val="left" w:pos="1701"/>
        </w:tabs>
        <w:spacing w:before="100" w:after="100"/>
        <w:jc w:val="both"/>
        <w:rPr>
          <w:rFonts w:ascii="Times New Roman" w:eastAsia="Times New Roman" w:hAnsi="Times New Roman" w:cs="Times New Roman"/>
          <w:b/>
          <w:bCs/>
          <w:iCs/>
          <w:color w:val="000000"/>
          <w:lang w:eastAsia="ar-SA"/>
        </w:rPr>
      </w:pPr>
      <w:r w:rsidRPr="00BD02AE">
        <w:rPr>
          <w:rFonts w:ascii="Times New Roman" w:eastAsia="Times New Roman" w:hAnsi="Times New Roman" w:cs="Times New Roman"/>
          <w:b/>
          <w:bCs/>
          <w:iCs/>
          <w:color w:val="000000"/>
          <w:lang w:eastAsia="ar-SA"/>
        </w:rPr>
        <w:t>Descrição Analítica da Função:</w:t>
      </w:r>
      <w:r>
        <w:rPr>
          <w:rFonts w:ascii="Times New Roman" w:eastAsia="Times New Roman" w:hAnsi="Times New Roman" w:cs="Times New Roman"/>
          <w:b/>
          <w:bCs/>
          <w:iCs/>
          <w:color w:val="000000"/>
          <w:lang w:eastAsia="ar-SA"/>
        </w:rPr>
        <w:t xml:space="preserve"> </w:t>
      </w:r>
      <w:r w:rsidRPr="00BD02AE">
        <w:rPr>
          <w:rFonts w:ascii="Times New Roman" w:eastAsia="Times New Roman" w:hAnsi="Times New Roman" w:cs="Times New Roman"/>
          <w:color w:val="000000"/>
          <w:lang w:eastAsia="ar-SA"/>
        </w:rPr>
        <w:t xml:space="preserve">Executar diversas tarefas de enfermagem como verificação de sinais vitais, monitorização e aplicação de respiradores artificiais, pressão, controle de pressão venosa e outros correlatos; prestar cuidados de conforto, movimentação ativa e passiva e de higiene pessoal, aplicação de diálise </w:t>
      </w:r>
      <w:proofErr w:type="spellStart"/>
      <w:r w:rsidRPr="00BD02AE">
        <w:rPr>
          <w:rFonts w:ascii="Times New Roman" w:eastAsia="Times New Roman" w:hAnsi="Times New Roman" w:cs="Times New Roman"/>
          <w:color w:val="000000"/>
          <w:lang w:eastAsia="ar-SA"/>
        </w:rPr>
        <w:t>peritonial</w:t>
      </w:r>
      <w:proofErr w:type="spellEnd"/>
      <w:r w:rsidRPr="00BD02AE">
        <w:rPr>
          <w:rFonts w:ascii="Times New Roman" w:eastAsia="Times New Roman" w:hAnsi="Times New Roman" w:cs="Times New Roman"/>
          <w:color w:val="000000"/>
          <w:lang w:eastAsia="ar-SA"/>
        </w:rPr>
        <w:t xml:space="preserve">, </w:t>
      </w:r>
      <w:proofErr w:type="spellStart"/>
      <w:r w:rsidRPr="00BD02AE">
        <w:rPr>
          <w:rFonts w:ascii="Times New Roman" w:eastAsia="Times New Roman" w:hAnsi="Times New Roman" w:cs="Times New Roman"/>
          <w:color w:val="000000"/>
          <w:lang w:eastAsia="ar-SA"/>
        </w:rPr>
        <w:t>gasoterapia</w:t>
      </w:r>
      <w:proofErr w:type="spellEnd"/>
      <w:r w:rsidRPr="00BD02AE">
        <w:rPr>
          <w:rFonts w:ascii="Times New Roman" w:eastAsia="Times New Roman" w:hAnsi="Times New Roman" w:cs="Times New Roman"/>
          <w:color w:val="000000"/>
          <w:lang w:eastAsia="ar-SA"/>
        </w:rPr>
        <w:t xml:space="preserve">, cateterismo, instilações, lavagens vesicais e outros tratamentos valendo-se dos seus conhecimentos técnicos, para proporcionar o maior grau possível de bem-estar físico, mental e social aos pacientes; executar tarefas complementares ao tratamento médico especializado efetuando visitas domiciliares a fim de prestar suporte técnico a pacientes que necessitam de cuidados especiais para assegurar maior eficiência na realização de tratamentos; efetuar testes de sensibilidade, aplicando substâncias alérgicas e fazendo leituras de reações, para obter subsídios e diagnósticos; realizar curativos, imobilizações especiais e tratamento em situações de emergência, empregando técnicas usuais ou específicas, para atenuar as consequências dessas situações; realizar </w:t>
      </w:r>
      <w:r w:rsidRPr="00BD02AE">
        <w:rPr>
          <w:rFonts w:ascii="Times New Roman" w:eastAsia="Times New Roman" w:hAnsi="Times New Roman" w:cs="Times New Roman"/>
          <w:color w:val="000000"/>
          <w:lang w:eastAsia="ar-SA"/>
        </w:rPr>
        <w:lastRenderedPageBreak/>
        <w:t xml:space="preserve">atividades de auxilio a pacientes para melhor adaptação aos métodos terapêuticos indicados, realizando entrevistas, visitas diárias e orientá-los, par reduzir angústias e obter colaboração no tratamento assim como reduzir reincidências de buscas constantes as unidades de saúde pela não adesão ao plano terapêutico; proceder a elaboração, execução, supervisão e avaliação de planos de assistência destinados as mais diversas necessidades, acompanhando-os sistematicamente, realizando entrevistas para que os mesmos tenham êxito;  requisitar e controlar entorpecentes e psicotrópicos apresentando a receita médica devidamente preenchida e dando saída no “livro de controle”, para evitar desvios dos mesmos a atender ás disposições legais;  registrar as observações, procedimentos executados e ocorrências verificadas em relação aos usuários, anotando-as em formulários específicos e relatórios de enfermagem da unidade para documentar estes dados e manter controle necessário;  colaborar em estudos de controle, material necessários ás atividades diárias assim como, planejando e administrando os serviços da unidade. </w:t>
      </w:r>
      <w:r w:rsidRPr="00BD02AE">
        <w:rPr>
          <w:rFonts w:ascii="Times New Roman" w:eastAsia="Times New Roman" w:hAnsi="Times New Roman" w:cs="Times New Roman"/>
          <w:bCs/>
          <w:lang w:eastAsia="ar-SA"/>
        </w:rPr>
        <w:t>Conduzir em situações esporádicas, veículos leves do Poder Público, para o desenvolvimento das atividades inerentes a seu cargo.</w:t>
      </w:r>
    </w:p>
    <w:p w:rsidR="00871367" w:rsidRPr="00C54164" w:rsidRDefault="00871367" w:rsidP="00871367">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2.2</w:t>
      </w:r>
      <w:r w:rsidRPr="00C54164">
        <w:rPr>
          <w:rFonts w:ascii="Times New Roman" w:eastAsia="Times New Roman" w:hAnsi="Times New Roman" w:cs="Arial"/>
          <w:lang w:eastAsia="ar-SA"/>
        </w:rPr>
        <w:t xml:space="preserve"> A carga horária semanal será de 40 (quarenta) horas e será desenvolvida junto ao </w:t>
      </w:r>
      <w:r w:rsidRPr="00C54164">
        <w:rPr>
          <w:rFonts w:ascii="Times New Roman" w:eastAsia="Times New Roman" w:hAnsi="Times New Roman" w:cs="Times New Roman"/>
        </w:rPr>
        <w:t xml:space="preserve">Departamento Municipal de Saúde </w:t>
      </w:r>
      <w:r w:rsidRPr="00C54164">
        <w:rPr>
          <w:rFonts w:ascii="Times New Roman" w:eastAsia="Times New Roman" w:hAnsi="Times New Roman" w:cs="Arial"/>
          <w:lang w:eastAsia="ar-SA"/>
        </w:rPr>
        <w:t>do município, de acordo com horário definido pela autoridade competente</w:t>
      </w:r>
      <w:r w:rsidR="00D216D9">
        <w:rPr>
          <w:rFonts w:ascii="Times New Roman" w:eastAsia="Times New Roman" w:hAnsi="Times New Roman" w:cs="Arial"/>
          <w:lang w:eastAsia="ar-SA"/>
        </w:rPr>
        <w:t>, num total de 02 vagas de Técnico de Enfermagem</w:t>
      </w:r>
      <w:r w:rsidRPr="00C54164">
        <w:rPr>
          <w:rFonts w:ascii="Times New Roman" w:eastAsia="Times New Roman" w:hAnsi="Times New Roman" w:cs="Arial"/>
          <w:lang w:eastAsia="ar-SA"/>
        </w:rPr>
        <w:t>.</w:t>
      </w:r>
    </w:p>
    <w:p w:rsidR="00871367" w:rsidRPr="00C54164" w:rsidRDefault="00871367" w:rsidP="00871367">
      <w:pPr>
        <w:tabs>
          <w:tab w:val="left" w:pos="709"/>
          <w:tab w:val="left" w:pos="1701"/>
        </w:tabs>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2.3</w:t>
      </w:r>
      <w:r w:rsidRPr="00C54164">
        <w:rPr>
          <w:rFonts w:ascii="Times New Roman" w:eastAsia="Times New Roman" w:hAnsi="Times New Roman" w:cs="Arial"/>
          <w:lang w:eastAsia="ar-SA"/>
        </w:rPr>
        <w:t xml:space="preserve"> Pelo efetivo exercício da função temporária serão pago mensalmente o </w:t>
      </w:r>
      <w:r w:rsidR="00BD02AE">
        <w:rPr>
          <w:rFonts w:ascii="Times New Roman" w:eastAsia="Times New Roman" w:hAnsi="Times New Roman" w:cs="Arial"/>
          <w:lang w:eastAsia="ar-SA"/>
        </w:rPr>
        <w:t>valor de R$ 4.067,24</w:t>
      </w:r>
      <w:r>
        <w:rPr>
          <w:rFonts w:ascii="Times New Roman" w:eastAsia="Times New Roman" w:hAnsi="Times New Roman" w:cs="Arial"/>
          <w:lang w:eastAsia="ar-SA"/>
        </w:rPr>
        <w:t>, conforme</w:t>
      </w:r>
      <w:r w:rsidRPr="00C54164">
        <w:rPr>
          <w:rFonts w:ascii="Times New Roman" w:eastAsia="Times New Roman" w:hAnsi="Times New Roman" w:cs="Arial"/>
          <w:lang w:eastAsia="ar-SA"/>
        </w:rPr>
        <w:t xml:space="preserve"> fixado na Lei Municipal </w:t>
      </w:r>
      <w:r w:rsidRPr="00C54164">
        <w:rPr>
          <w:rFonts w:ascii="Times New Roman" w:eastAsia="Times New Roman" w:hAnsi="Times New Roman" w:cs="Times New Roman"/>
        </w:rPr>
        <w:t xml:space="preserve">n° </w:t>
      </w:r>
      <w:r>
        <w:rPr>
          <w:rFonts w:ascii="Times New Roman" w:eastAsia="Times New Roman" w:hAnsi="Times New Roman" w:cs="Times New Roman"/>
          <w:lang w:eastAsia="ar-SA"/>
        </w:rPr>
        <w:t>2.777/2025, de 21 de janeiro de 2025, sendo os valores atualizados no mesmo período da revisão geral dos demais servidores municipais</w:t>
      </w:r>
      <w:r w:rsidRPr="00C54164">
        <w:rPr>
          <w:rFonts w:ascii="Times New Roman" w:eastAsia="Times New Roman" w:hAnsi="Times New Roman" w:cs="Times New Roman"/>
        </w:rPr>
        <w:t>.</w:t>
      </w:r>
    </w:p>
    <w:p w:rsidR="00871367" w:rsidRPr="00C54164" w:rsidRDefault="00871367" w:rsidP="00871367">
      <w:pPr>
        <w:tabs>
          <w:tab w:val="left" w:pos="709"/>
          <w:tab w:val="left" w:pos="1701"/>
        </w:tabs>
        <w:spacing w:beforeAutospacing="0" w:afterAutospacing="0"/>
        <w:ind w:firstLine="567"/>
        <w:jc w:val="both"/>
        <w:rPr>
          <w:rFonts w:ascii="Times New Roman" w:eastAsia="Times New Roman" w:hAnsi="Times New Roman" w:cs="Arial"/>
          <w:b/>
          <w:bCs/>
          <w:lang w:eastAsia="ar-SA"/>
        </w:rPr>
      </w:pPr>
      <w:r w:rsidRPr="00C54164">
        <w:rPr>
          <w:rFonts w:ascii="Times New Roman" w:eastAsia="Times New Roman" w:hAnsi="Times New Roman" w:cs="Arial"/>
          <w:b/>
          <w:lang w:eastAsia="ar-SA"/>
        </w:rPr>
        <w:t xml:space="preserve">2.3.1 </w:t>
      </w:r>
      <w:r w:rsidRPr="00C54164">
        <w:rPr>
          <w:rFonts w:ascii="Times New Roman" w:eastAsia="Times New Roman" w:hAnsi="Times New Roman" w:cs="Arial"/>
          <w:lang w:eastAsia="ar-SA"/>
        </w:rPr>
        <w:t xml:space="preserve">Além do vencimento o contratado fará jus às seguintes vantagens funcionais: </w:t>
      </w:r>
      <w:r w:rsidRPr="00C54164">
        <w:rPr>
          <w:rFonts w:ascii="Times New Roman" w:eastAsia="Times New Roman" w:hAnsi="Times New Roman" w:cs="Times New Roman"/>
          <w:lang w:eastAsia="ar-SA"/>
        </w:rPr>
        <w:t>horas extras na eventual extrapolação da carga horária diária e semanal, desde que previamente convocado pelo superior hierárquico;</w:t>
      </w:r>
      <w:r w:rsidRPr="00C54164">
        <w:rPr>
          <w:rFonts w:ascii="Times New Roman" w:eastAsia="Times New Roman" w:hAnsi="Times New Roman" w:cs="Arial"/>
          <w:lang w:eastAsia="ar-SA"/>
        </w:rPr>
        <w:t xml:space="preserve"> descanso semanal remunerado; gratificação natalina proporcional ao período trabalhado; férias proporcionais acrescidas de um terço, indenizadas ao final do contrato; inscrição </w:t>
      </w:r>
      <w:r>
        <w:rPr>
          <w:rFonts w:ascii="Times New Roman" w:eastAsia="Times New Roman" w:hAnsi="Times New Roman" w:cs="Arial"/>
          <w:lang w:eastAsia="ar-SA"/>
        </w:rPr>
        <w:t>no Regime Geral de Previdência.</w:t>
      </w:r>
    </w:p>
    <w:p w:rsidR="00871367" w:rsidRPr="00C54164" w:rsidRDefault="00871367" w:rsidP="00871367">
      <w:pPr>
        <w:tabs>
          <w:tab w:val="left" w:pos="709"/>
          <w:tab w:val="left" w:pos="1701"/>
        </w:tabs>
        <w:spacing w:beforeAutospacing="0" w:afterAutospacing="0"/>
        <w:ind w:firstLine="709"/>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2.3.2</w:t>
      </w:r>
      <w:r w:rsidRPr="00C54164">
        <w:rPr>
          <w:rFonts w:ascii="Times New Roman" w:eastAsia="Times New Roman" w:hAnsi="Times New Roman" w:cs="Arial"/>
          <w:lang w:eastAsia="ar-SA"/>
        </w:rPr>
        <w:t xml:space="preserve"> Sobre o valor total da remuneração incidirão os descontos fiscais e previdenciários.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FF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2.4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deveres e proibições aplicadas ao contratado correspondem àqueles estabelecidos pela Lei Municipal n° 793/2002 e suas alterações posteriores, que dispõe sobre o Estatuto dos Servidores Públicos Municipais, sendo a apuração processada na forma da Lei Municipal n° 1.443/2008 que dis</w:t>
      </w:r>
      <w:r>
        <w:rPr>
          <w:rFonts w:ascii="Times New Roman" w:eastAsia="Times New Roman" w:hAnsi="Times New Roman" w:cs="Arial"/>
          <w:lang w:eastAsia="ar-SA"/>
        </w:rPr>
        <w:t>põe sobre o Regime Disciplinar.</w:t>
      </w:r>
    </w:p>
    <w:p w:rsidR="00BD02AE" w:rsidRDefault="00AF1FAA" w:rsidP="00871367">
      <w:pPr>
        <w:tabs>
          <w:tab w:val="left" w:pos="709"/>
          <w:tab w:val="left" w:pos="1701"/>
        </w:tabs>
        <w:spacing w:beforeAutospacing="0" w:afterAutospacing="0"/>
        <w:jc w:val="both"/>
        <w:rPr>
          <w:rFonts w:ascii="Times New Roman" w:eastAsia="Times New Roman" w:hAnsi="Times New Roman" w:cs="Times New Roman"/>
          <w:color w:val="FF0000"/>
          <w:lang w:eastAsia="ar-SA"/>
        </w:rPr>
      </w:pPr>
      <w:r>
        <w:rPr>
          <w:rFonts w:ascii="Times New Roman" w:eastAsia="Times New Roman" w:hAnsi="Times New Roman" w:cs="Times New Roman"/>
          <w:color w:val="FF0000"/>
          <w:lang w:eastAsia="ar-SA"/>
        </w:rPr>
        <w:t xml:space="preserve"> </w:t>
      </w:r>
    </w:p>
    <w:p w:rsidR="0000094C" w:rsidRPr="00AF1FAA" w:rsidRDefault="0000094C" w:rsidP="00871367">
      <w:pPr>
        <w:tabs>
          <w:tab w:val="left" w:pos="709"/>
          <w:tab w:val="left" w:pos="1701"/>
        </w:tabs>
        <w:spacing w:beforeAutospacing="0" w:afterAutospacing="0"/>
        <w:jc w:val="both"/>
        <w:rPr>
          <w:rFonts w:ascii="Times New Roman" w:eastAsia="Times New Roman" w:hAnsi="Times New Roman" w:cs="Times New Roman"/>
          <w:color w:val="FF0000"/>
          <w:lang w:eastAsia="ar-SA"/>
        </w:rPr>
      </w:pPr>
    </w:p>
    <w:p w:rsidR="00871367" w:rsidRPr="00C54164" w:rsidRDefault="00871367" w:rsidP="00871367">
      <w:pPr>
        <w:tabs>
          <w:tab w:val="left" w:pos="709"/>
          <w:tab w:val="left" w:pos="1701"/>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3. INSCRIÇÕES</w:t>
      </w:r>
    </w:p>
    <w:p w:rsidR="00871367" w:rsidRPr="00C54164" w:rsidRDefault="00871367" w:rsidP="0087136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p>
    <w:p w:rsidR="00871367" w:rsidRPr="00C54164" w:rsidRDefault="00871367" w:rsidP="0087136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3.1</w:t>
      </w:r>
      <w:r w:rsidRPr="00C54164">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dos dias </w:t>
      </w:r>
      <w:r>
        <w:rPr>
          <w:rFonts w:ascii="Times New Roman" w:eastAsia="Times New Roman" w:hAnsi="Times New Roman" w:cs="Times New Roman"/>
          <w:b/>
          <w:u w:val="single"/>
          <w:lang w:eastAsia="ar-SA"/>
        </w:rPr>
        <w:t>03 a 07 de fevereiro de 2025</w:t>
      </w:r>
      <w:r w:rsidRPr="00290ED2">
        <w:rPr>
          <w:rFonts w:ascii="Times New Roman" w:eastAsia="Times New Roman" w:hAnsi="Times New Roman" w:cs="Times New Roman"/>
          <w:b/>
          <w:lang w:eastAsia="ar-SA"/>
        </w:rPr>
        <w:t xml:space="preserve">, </w:t>
      </w:r>
      <w:r w:rsidRPr="00C54164">
        <w:rPr>
          <w:rFonts w:ascii="Times New Roman" w:eastAsia="Times New Roman" w:hAnsi="Times New Roman" w:cs="Times New Roman"/>
          <w:lang w:eastAsia="ar-SA"/>
        </w:rPr>
        <w:t>das 07h</w:t>
      </w:r>
      <w:r>
        <w:rPr>
          <w:rFonts w:ascii="Times New Roman" w:eastAsia="Times New Roman" w:hAnsi="Times New Roman" w:cs="Times New Roman"/>
          <w:lang w:eastAsia="ar-SA"/>
        </w:rPr>
        <w:t>45min ás 11h45min e das</w:t>
      </w:r>
      <w:r w:rsidRPr="00C54164">
        <w:rPr>
          <w:rFonts w:ascii="Times New Roman" w:eastAsia="Times New Roman" w:hAnsi="Times New Roman" w:cs="Times New Roman"/>
          <w:lang w:eastAsia="ar-SA"/>
        </w:rPr>
        <w:t xml:space="preserve"> 13h</w:t>
      </w:r>
      <w:r>
        <w:rPr>
          <w:rFonts w:ascii="Times New Roman" w:eastAsia="Times New Roman" w:hAnsi="Times New Roman" w:cs="Times New Roman"/>
          <w:lang w:eastAsia="ar-SA"/>
        </w:rPr>
        <w:t>30min ás 17h30min</w:t>
      </w:r>
      <w:r w:rsidRPr="00C54164">
        <w:rPr>
          <w:rFonts w:ascii="Times New Roman" w:eastAsia="Times New Roman" w:hAnsi="Times New Roman" w:cs="Times New Roman"/>
          <w:lang w:eastAsia="ar-SA"/>
        </w:rPr>
        <w:t>.</w:t>
      </w:r>
    </w:p>
    <w:p w:rsidR="00871367" w:rsidRPr="00C54164" w:rsidRDefault="00871367" w:rsidP="0087136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ind w:firstLine="709"/>
        <w:jc w:val="both"/>
        <w:rPr>
          <w:rFonts w:ascii="Times New Roman" w:eastAsia="Times New Roman" w:hAnsi="Times New Roman" w:cs="Times New Roman"/>
          <w:lang w:eastAsia="ar-SA"/>
        </w:rPr>
      </w:pPr>
      <w:r w:rsidRPr="00C54164">
        <w:rPr>
          <w:rFonts w:ascii="Times New Roman" w:eastAsia="Times New Roman" w:hAnsi="Times New Roman" w:cs="Times New Roman"/>
          <w:b/>
          <w:lang w:eastAsia="ar-SA"/>
        </w:rPr>
        <w:lastRenderedPageBreak/>
        <w:t>3.1.1</w:t>
      </w:r>
      <w:r w:rsidRPr="00C54164">
        <w:rPr>
          <w:rFonts w:ascii="Times New Roman" w:eastAsia="Times New Roman" w:hAnsi="Times New Roman" w:cs="Times New Roman"/>
          <w:lang w:eastAsia="ar-SA"/>
        </w:rPr>
        <w:t xml:space="preserve"> Não serão aceitas inscrições fora de prazo.</w:t>
      </w:r>
    </w:p>
    <w:p w:rsidR="00871367" w:rsidRPr="00C54164" w:rsidRDefault="00871367" w:rsidP="00871367">
      <w:pPr>
        <w:tabs>
          <w:tab w:val="left" w:pos="1701"/>
          <w:tab w:val="left" w:pos="4253"/>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Times New Roman"/>
          <w:b/>
          <w:lang w:eastAsia="ar-SA"/>
        </w:rPr>
        <w:t xml:space="preserve">3.2 </w:t>
      </w:r>
      <w:r w:rsidRPr="00C54164">
        <w:rPr>
          <w:rFonts w:ascii="Times New Roman" w:eastAsia="Times New Roman" w:hAnsi="Times New Roman" w:cs="Arial"/>
          <w:lang w:eastAsia="ar-SA"/>
        </w:rPr>
        <w:t>A inscrição do candidato implicará o conhecimento prévio e a tácita aceitação das presentes instruções e normas estabelecidas neste Edital.</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3.3 </w:t>
      </w:r>
      <w:r w:rsidRPr="00C54164">
        <w:rPr>
          <w:rFonts w:ascii="Times New Roman" w:eastAsia="Times New Roman" w:hAnsi="Times New Roman" w:cs="Arial"/>
          <w:lang w:eastAsia="ar-SA"/>
        </w:rPr>
        <w:t>As inscrições serão gratuitas.</w:t>
      </w:r>
    </w:p>
    <w:p w:rsidR="00AF1FAA" w:rsidRPr="00AF1FAA" w:rsidRDefault="00AF1FAA" w:rsidP="00871367">
      <w:pPr>
        <w:tabs>
          <w:tab w:val="left" w:pos="1701"/>
        </w:tabs>
        <w:autoSpaceDE w:val="0"/>
        <w:spacing w:beforeAutospacing="0" w:afterAutospacing="0"/>
        <w:jc w:val="both"/>
        <w:rPr>
          <w:rFonts w:ascii="Times New Roman" w:eastAsia="Times New Roman" w:hAnsi="Times New Roman" w:cs="Arial"/>
          <w:lang w:eastAsia="ar-SA"/>
        </w:rPr>
      </w:pPr>
    </w:p>
    <w:p w:rsidR="00871367"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Arial"/>
          <w:b/>
          <w:lang w:eastAsia="ar-SA"/>
        </w:rPr>
        <w:t>4.</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b/>
          <w:lang w:eastAsia="ar-SA"/>
        </w:rPr>
        <w:t>CONDIÇÕES PARA A INSCRIÇÃO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4.1</w:t>
      </w:r>
      <w:r w:rsidRPr="00C54164">
        <w:rPr>
          <w:rFonts w:ascii="Times New Roman" w:eastAsia="Times New Roman" w:hAnsi="Times New Roman" w:cs="Arial"/>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871367" w:rsidRPr="00C54164" w:rsidRDefault="00871367" w:rsidP="00871367">
      <w:pPr>
        <w:tabs>
          <w:tab w:val="left" w:pos="1701"/>
        </w:tabs>
        <w:autoSpaceDE w:val="0"/>
        <w:spacing w:beforeAutospacing="0" w:afterAutospacing="0"/>
        <w:ind w:left="567" w:firstLine="567"/>
        <w:jc w:val="both"/>
        <w:rPr>
          <w:rFonts w:ascii="Times New Roman" w:eastAsia="Times New Roman" w:hAnsi="Times New Roman" w:cs="Arial"/>
          <w:b/>
          <w:bCs/>
          <w:i/>
          <w:iCs/>
          <w:u w:val="single"/>
          <w:lang w:eastAsia="ar-SA"/>
        </w:rPr>
      </w:pPr>
      <w:r w:rsidRPr="00C54164">
        <w:rPr>
          <w:rFonts w:ascii="Times New Roman" w:eastAsia="Times New Roman" w:hAnsi="Times New Roman" w:cs="Arial"/>
          <w:b/>
          <w:i/>
          <w:iCs/>
          <w:lang w:eastAsia="ar-SA"/>
        </w:rPr>
        <w:t>4.1.1</w:t>
      </w:r>
      <w:r w:rsidRPr="00C54164">
        <w:rPr>
          <w:rFonts w:ascii="Times New Roman" w:eastAsia="Times New Roman" w:hAnsi="Times New Roman" w:cs="Arial"/>
          <w:i/>
          <w:iCs/>
          <w:lang w:eastAsia="ar-SA"/>
        </w:rPr>
        <w:t xml:space="preserve"> Ficha de inscrição disponibilizada no ato pela Comissão designada, devidamente preenchida e assinada, acompanhada do </w:t>
      </w:r>
      <w:r w:rsidRPr="00C54164">
        <w:rPr>
          <w:rFonts w:ascii="Times New Roman" w:eastAsia="Times New Roman" w:hAnsi="Times New Roman" w:cs="Arial"/>
          <w:b/>
          <w:bCs/>
          <w:i/>
          <w:iCs/>
          <w:u w:val="single"/>
          <w:lang w:eastAsia="ar-SA"/>
        </w:rPr>
        <w:t xml:space="preserve">Diploma de Curso de Formação Mínima Exigida para a profissão de </w:t>
      </w:r>
      <w:r w:rsidR="00DB4C58">
        <w:rPr>
          <w:rFonts w:ascii="Times New Roman" w:eastAsia="Times New Roman" w:hAnsi="Times New Roman" w:cs="Arial"/>
          <w:b/>
          <w:bCs/>
          <w:i/>
          <w:iCs/>
          <w:u w:val="single"/>
          <w:lang w:eastAsia="ar-SA"/>
        </w:rPr>
        <w:t>Técnico de Enfermagem</w:t>
      </w:r>
      <w:r w:rsidRPr="00C54164">
        <w:rPr>
          <w:rFonts w:ascii="Times New Roman" w:eastAsia="Times New Roman" w:hAnsi="Times New Roman" w:cs="Arial"/>
          <w:b/>
          <w:i/>
          <w:iCs/>
          <w:lang w:eastAsia="ar-SA"/>
        </w:rPr>
        <w:t>.</w:t>
      </w:r>
    </w:p>
    <w:p w:rsidR="00871367" w:rsidRPr="00C54164" w:rsidRDefault="00871367" w:rsidP="00871367">
      <w:pPr>
        <w:tabs>
          <w:tab w:val="left" w:pos="1701"/>
        </w:tabs>
        <w:autoSpaceDE w:val="0"/>
        <w:spacing w:beforeAutospacing="0" w:afterAutospacing="0"/>
        <w:ind w:left="567" w:firstLine="567"/>
        <w:jc w:val="both"/>
        <w:rPr>
          <w:rFonts w:ascii="Times New Roman" w:eastAsia="Times New Roman" w:hAnsi="Times New Roman" w:cs="Arial"/>
          <w:i/>
          <w:iCs/>
          <w:color w:val="000000"/>
          <w:lang w:eastAsia="ar-SA"/>
        </w:rPr>
      </w:pPr>
      <w:r w:rsidRPr="00C54164">
        <w:rPr>
          <w:rFonts w:ascii="Times New Roman" w:eastAsia="Times New Roman" w:hAnsi="Times New Roman" w:cs="Arial"/>
          <w:b/>
          <w:i/>
          <w:iCs/>
          <w:color w:val="000000"/>
          <w:lang w:eastAsia="ar-SA"/>
        </w:rPr>
        <w:t>4.1.2</w:t>
      </w:r>
      <w:r w:rsidRPr="00C54164">
        <w:rPr>
          <w:rFonts w:ascii="Times New Roman" w:eastAsia="Times New Roman" w:hAnsi="Times New Roman" w:cs="Arial"/>
          <w:i/>
          <w:iCs/>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871367" w:rsidRPr="00C54164" w:rsidRDefault="00871367" w:rsidP="00871367">
      <w:pPr>
        <w:tabs>
          <w:tab w:val="left" w:pos="1701"/>
        </w:tabs>
        <w:autoSpaceDE w:val="0"/>
        <w:spacing w:beforeAutospacing="0" w:afterAutospacing="0"/>
        <w:ind w:left="567" w:firstLine="567"/>
        <w:jc w:val="both"/>
        <w:rPr>
          <w:rFonts w:ascii="Times New Roman" w:eastAsia="Times New Roman" w:hAnsi="Times New Roman" w:cs="Arial"/>
          <w:i/>
          <w:iCs/>
          <w:color w:val="000000"/>
          <w:lang w:eastAsia="ar-SA"/>
        </w:rPr>
      </w:pPr>
      <w:r w:rsidRPr="00C54164">
        <w:rPr>
          <w:rFonts w:ascii="Times New Roman" w:eastAsia="Times New Roman" w:hAnsi="Times New Roman" w:cs="Arial"/>
          <w:b/>
          <w:bCs/>
          <w:i/>
          <w:iCs/>
          <w:color w:val="000000"/>
          <w:lang w:eastAsia="ar-SA"/>
        </w:rPr>
        <w:t xml:space="preserve">4.1.3 </w:t>
      </w:r>
      <w:r w:rsidRPr="00C54164">
        <w:rPr>
          <w:rFonts w:ascii="Times New Roman" w:eastAsia="Times New Roman" w:hAnsi="Times New Roman" w:cs="Arial"/>
          <w:i/>
          <w:iCs/>
          <w:color w:val="000000"/>
          <w:lang w:eastAsia="ar-SA"/>
        </w:rPr>
        <w:t xml:space="preserve">Currículo profissional </w:t>
      </w:r>
      <w:r w:rsidRPr="00C54164">
        <w:rPr>
          <w:rFonts w:ascii="Times New Roman" w:eastAsia="Times New Roman" w:hAnsi="Times New Roman" w:cs="Arial"/>
          <w:i/>
          <w:iCs/>
          <w:color w:val="000000"/>
          <w:u w:val="single"/>
          <w:lang w:eastAsia="ar-SA"/>
        </w:rPr>
        <w:t>(consta no Anexo I do presente edital, modelo de currículo, porém o candidato poderá utilizar seu próprio modelo desde que contenha as informações solicitadas pela administração municipal)</w:t>
      </w:r>
      <w:r w:rsidRPr="00C54164">
        <w:rPr>
          <w:rFonts w:ascii="Times New Roman" w:eastAsia="Times New Roman" w:hAnsi="Times New Roman" w:cs="Arial"/>
          <w:i/>
          <w:iCs/>
          <w:color w:val="000000"/>
          <w:lang w:eastAsia="ar-SA"/>
        </w:rPr>
        <w:t xml:space="preserve"> que poderá ser apresentada, acompanhado de cópia autenticada dos títulos que comprovam as inf</w:t>
      </w:r>
      <w:r>
        <w:rPr>
          <w:rFonts w:ascii="Times New Roman" w:eastAsia="Times New Roman" w:hAnsi="Times New Roman" w:cs="Arial"/>
          <w:i/>
          <w:iCs/>
          <w:color w:val="000000"/>
          <w:lang w:eastAsia="ar-SA"/>
        </w:rPr>
        <w:t>ormações contidas no currículo.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color w:val="000000"/>
          <w:u w:val="single"/>
          <w:lang w:eastAsia="ar-SA"/>
        </w:rPr>
      </w:pPr>
      <w:r w:rsidRPr="00C54164">
        <w:rPr>
          <w:rFonts w:ascii="Times New Roman" w:eastAsia="Times New Roman" w:hAnsi="Times New Roman" w:cs="Arial"/>
          <w:b/>
          <w:bCs/>
          <w:color w:val="000000"/>
          <w:lang w:eastAsia="ar-SA"/>
        </w:rPr>
        <w:t>4.2</w:t>
      </w:r>
      <w:r w:rsidRPr="00C54164">
        <w:rPr>
          <w:rFonts w:ascii="Times New Roman" w:eastAsia="Times New Roman" w:hAnsi="Times New Roman" w:cs="Arial"/>
          <w:color w:val="000000"/>
          <w:lang w:eastAsia="ar-SA"/>
        </w:rPr>
        <w:t xml:space="preserve"> </w:t>
      </w:r>
      <w:r w:rsidRPr="00C54164">
        <w:rPr>
          <w:rFonts w:ascii="Times New Roman" w:eastAsia="Times New Roman" w:hAnsi="Times New Roman" w:cs="Arial"/>
          <w:b/>
          <w:bCs/>
          <w:color w:val="000000"/>
          <w:u w:val="single"/>
          <w:lang w:eastAsia="ar-SA"/>
        </w:rPr>
        <w:t>Os documentos poderão ser autenticados no ato da inscrição pelos membros da Comissão, desde que o candidato apresente para conferência os originais juntamente com a cópia.</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p>
    <w:p w:rsidR="00DB4C58" w:rsidRDefault="00DB4C58" w:rsidP="00871367">
      <w:pPr>
        <w:tabs>
          <w:tab w:val="left" w:pos="1701"/>
        </w:tabs>
        <w:autoSpaceDE w:val="0"/>
        <w:spacing w:beforeAutospacing="0" w:afterAutospacing="0"/>
        <w:jc w:val="both"/>
        <w:rPr>
          <w:rFonts w:ascii="Times New Roman" w:eastAsia="Times New Roman" w:hAnsi="Times New Roman" w:cs="Arial"/>
          <w:b/>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5. HOMOLOGAÇÃO DAS INSCRIÇÕES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color w:val="000000"/>
          <w:lang w:eastAsia="ar-SA"/>
        </w:rPr>
        <w:t>5.1</w:t>
      </w:r>
      <w:r w:rsidRPr="00C54164">
        <w:rPr>
          <w:rFonts w:ascii="Times New Roman" w:eastAsia="Times New Roman" w:hAnsi="Times New Roman" w:cs="Arial"/>
          <w:color w:val="000000"/>
          <w:lang w:eastAsia="ar-SA"/>
        </w:rPr>
        <w:t xml:space="preserve"> Encerrado</w:t>
      </w:r>
      <w:proofErr w:type="gramEnd"/>
      <w:r w:rsidRPr="00C54164">
        <w:rPr>
          <w:rFonts w:ascii="Times New Roman" w:eastAsia="Times New Roman" w:hAnsi="Times New Roman" w:cs="Arial"/>
          <w:color w:val="000000"/>
          <w:lang w:eastAsia="ar-SA"/>
        </w:rPr>
        <w:t xml:space="preserve"> o prazo fixado pelo item 3.1, a Comissão publicará, no painel de publicações oficiais da Prefeitura Municipal, no prazo de um dia, edital contendo a relação nominal dos candidatos que tiveram suas inscrições homologadas.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lastRenderedPageBreak/>
        <w:t>5.2</w:t>
      </w:r>
      <w:r w:rsidRPr="00C54164">
        <w:rPr>
          <w:rFonts w:ascii="Times New Roman" w:eastAsia="Times New Roman" w:hAnsi="Times New Roman" w:cs="Arial"/>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5.2.1</w:t>
      </w:r>
      <w:r w:rsidRPr="00C54164">
        <w:rPr>
          <w:rFonts w:ascii="Times New Roman" w:eastAsia="Times New Roman" w:hAnsi="Times New Roman" w:cs="Arial"/>
          <w:color w:val="000000"/>
          <w:lang w:eastAsia="ar-SA"/>
        </w:rPr>
        <w:t xml:space="preserve"> No prazo de um dia, a Comissão, apreciando o recurso, poderá reconsiderar sua decisão, hipótese na qual o nome do candidato passará a constar no </w:t>
      </w:r>
      <w:r>
        <w:rPr>
          <w:rFonts w:ascii="Times New Roman" w:eastAsia="Times New Roman" w:hAnsi="Times New Roman" w:cs="Arial"/>
          <w:color w:val="000000"/>
          <w:lang w:eastAsia="ar-SA"/>
        </w:rPr>
        <w:t>rol de inscrições homologadas.</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5.2.2</w:t>
      </w:r>
      <w:r w:rsidRPr="00C54164">
        <w:rPr>
          <w:rFonts w:ascii="Times New Roman" w:eastAsia="Times New Roman" w:hAnsi="Times New Roman" w:cs="Arial"/>
          <w:color w:val="000000"/>
          <w:lang w:eastAsia="ar-SA"/>
        </w:rPr>
        <w:t xml:space="preserve"> Sendo mantida a decisão da Comissão, o recurso será encaminhado ao Prefeito Municipal para julgamento, no prazo de um dia, cuja decisão deverá ser motivada.</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Times New Roman"/>
          <w:color w:val="000000"/>
          <w:lang w:eastAsia="ar-SA"/>
        </w:rPr>
      </w:pPr>
      <w:r w:rsidRPr="00C54164">
        <w:rPr>
          <w:rFonts w:ascii="Times New Roman" w:eastAsia="Times New Roman" w:hAnsi="Times New Roman" w:cs="Arial"/>
          <w:b/>
          <w:bCs/>
          <w:color w:val="000000"/>
          <w:lang w:eastAsia="ar-SA"/>
        </w:rPr>
        <w:t xml:space="preserve">5.2.3 </w:t>
      </w:r>
      <w:r w:rsidRPr="00C54164">
        <w:rPr>
          <w:rFonts w:ascii="Times New Roman" w:eastAsia="Times New Roman" w:hAnsi="Times New Roman" w:cs="Times New Roman"/>
          <w:color w:val="000000"/>
          <w:lang w:eastAsia="ar-SA"/>
        </w:rPr>
        <w:t>A lista final de inscrições homologadas será publicada na forma do item 5.1, no prazo de um dia, após a decisão dos recursos.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6. FORMATAÇÃO DOS CURRÍCULOS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6.1</w:t>
      </w:r>
      <w:r w:rsidRPr="00C54164">
        <w:rPr>
          <w:rFonts w:ascii="Times New Roman" w:eastAsia="Times New Roman" w:hAnsi="Times New Roman" w:cs="Arial"/>
          <w:color w:val="000000"/>
          <w:lang w:eastAsia="ar-SA"/>
        </w:rPr>
        <w:t xml:space="preserve"> O currículo profissional deverá ser preenchido pelo candidato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nos moldes do Anexo I do presente Edital</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i/>
          <w:iCs/>
          <w:color w:val="000000"/>
          <w:u w:val="single"/>
          <w:lang w:eastAsia="ar-SA"/>
        </w:rPr>
        <w:t>(ou alternativamente utilizando seu próprio, modelo desde que contenha as informações solicitadas pela administração municipal)</w:t>
      </w:r>
      <w:r w:rsidRPr="00C54164">
        <w:rPr>
          <w:rFonts w:ascii="Times New Roman" w:eastAsia="Times New Roman" w:hAnsi="Times New Roman" w:cs="Arial"/>
          <w:color w:val="000000"/>
          <w:lang w:eastAsia="ar-SA"/>
        </w:rPr>
        <w:t>.</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 xml:space="preserve">6.2 </w:t>
      </w:r>
      <w:r w:rsidRPr="00C54164">
        <w:rPr>
          <w:rFonts w:ascii="Times New Roman" w:eastAsia="Times New Roman" w:hAnsi="Times New Roman" w:cs="Arial"/>
          <w:color w:val="000000"/>
          <w:lang w:eastAsia="ar-SA"/>
        </w:rPr>
        <w:t>Os critérios de avaliação dos currículos totalizarão o máximo de cem pontos.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6.3 </w:t>
      </w:r>
      <w:r w:rsidRPr="00C54164">
        <w:rPr>
          <w:rFonts w:ascii="Times New Roman" w:eastAsia="Times New Roman" w:hAnsi="Times New Roman" w:cs="Arial"/>
          <w:color w:val="000000"/>
          <w:lang w:eastAsia="ar-SA"/>
        </w:rPr>
        <w:t>A escolaridade exigida para o desempenho da função não será objeto de avaliação.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6.4</w:t>
      </w:r>
      <w:r w:rsidRPr="00C54164">
        <w:rPr>
          <w:rFonts w:ascii="Times New Roman" w:eastAsia="Times New Roman" w:hAnsi="Times New Roman" w:cs="Arial"/>
          <w:color w:val="000000"/>
          <w:lang w:eastAsia="ar-SA"/>
        </w:rPr>
        <w:t xml:space="preserve"> Somente serão considerados os títulos que atenderem os critérios definidos neste Edital.</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bCs/>
          <w:color w:val="000000"/>
          <w:lang w:eastAsia="ar-SA"/>
        </w:rPr>
        <w:t>6.5</w:t>
      </w:r>
      <w:r w:rsidRPr="00C54164">
        <w:rPr>
          <w:rFonts w:ascii="Times New Roman" w:eastAsia="Times New Roman" w:hAnsi="Times New Roman" w:cs="Arial"/>
          <w:color w:val="000000"/>
          <w:lang w:eastAsia="ar-SA"/>
        </w:rPr>
        <w:t xml:space="preserve"> Nenhum</w:t>
      </w:r>
      <w:proofErr w:type="gramEnd"/>
      <w:r w:rsidRPr="00C54164">
        <w:rPr>
          <w:rFonts w:ascii="Times New Roman" w:eastAsia="Times New Roman" w:hAnsi="Times New Roman" w:cs="Arial"/>
          <w:color w:val="000000"/>
          <w:lang w:eastAsia="ar-SA"/>
        </w:rPr>
        <w:t xml:space="preserve"> t</w:t>
      </w:r>
      <w:r>
        <w:rPr>
          <w:rFonts w:ascii="Times New Roman" w:eastAsia="Times New Roman" w:hAnsi="Times New Roman" w:cs="Arial"/>
          <w:color w:val="000000"/>
          <w:lang w:eastAsia="ar-SA"/>
        </w:rPr>
        <w:t>ítulo receberá dupla valoração.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DB4C58" w:rsidRPr="00DB4C58" w:rsidRDefault="00871367" w:rsidP="00DB4C58">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6.6 </w:t>
      </w:r>
      <w:r w:rsidRPr="00C54164">
        <w:rPr>
          <w:rFonts w:ascii="Times New Roman" w:eastAsia="Times New Roman" w:hAnsi="Times New Roman" w:cs="Arial"/>
          <w:color w:val="000000"/>
          <w:lang w:eastAsia="ar-SA"/>
        </w:rPr>
        <w:t xml:space="preserve">A classificação dos candidatos será efetuada através da pontuação dos títulos apresentados, em uma escala de </w:t>
      </w:r>
      <w:r w:rsidRPr="00C54164">
        <w:rPr>
          <w:rFonts w:ascii="Times New Roman" w:eastAsia="Times New Roman" w:hAnsi="Times New Roman" w:cs="Arial"/>
          <w:b/>
          <w:bCs/>
          <w:color w:val="000000"/>
          <w:u w:val="single"/>
          <w:lang w:eastAsia="ar-SA"/>
        </w:rPr>
        <w:t>zero a cem pontos</w:t>
      </w:r>
      <w:r w:rsidRPr="00C54164">
        <w:rPr>
          <w:rFonts w:ascii="Times New Roman" w:eastAsia="Times New Roman" w:hAnsi="Times New Roman" w:cs="Arial"/>
          <w:color w:val="000000"/>
          <w:lang w:eastAsia="ar-SA"/>
        </w:rPr>
        <w:t>, c</w:t>
      </w:r>
      <w:r>
        <w:rPr>
          <w:rFonts w:ascii="Times New Roman" w:eastAsia="Times New Roman" w:hAnsi="Times New Roman" w:cs="Arial"/>
          <w:color w:val="000000"/>
          <w:lang w:eastAsia="ar-SA"/>
        </w:rPr>
        <w:t>onforme os seguintes critérios:</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4396"/>
        <w:gridCol w:w="2127"/>
        <w:gridCol w:w="2552"/>
      </w:tblGrid>
      <w:tr w:rsidR="00DB4C58" w:rsidRPr="008D4AB0" w:rsidTr="00616CE1">
        <w:tc>
          <w:tcPr>
            <w:tcW w:w="4396" w:type="dxa"/>
            <w:tcBorders>
              <w:top w:val="single" w:sz="2" w:space="0" w:color="000000"/>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ESPECIFICAÇÃO</w:t>
            </w:r>
          </w:p>
        </w:tc>
        <w:tc>
          <w:tcPr>
            <w:tcW w:w="2127" w:type="dxa"/>
            <w:tcBorders>
              <w:top w:val="single" w:sz="2" w:space="0" w:color="000000"/>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Pontuação Unitária</w:t>
            </w:r>
          </w:p>
        </w:tc>
        <w:tc>
          <w:tcPr>
            <w:tcW w:w="2552" w:type="dxa"/>
            <w:tcBorders>
              <w:top w:val="single" w:sz="2" w:space="0" w:color="000000"/>
              <w:left w:val="single" w:sz="2" w:space="0" w:color="000000"/>
              <w:bottom w:val="single" w:sz="2" w:space="0" w:color="000000"/>
              <w:right w:val="single" w:sz="2" w:space="0" w:color="000000"/>
            </w:tcBorders>
            <w:hideMark/>
          </w:tcPr>
          <w:p w:rsidR="00DB4C58" w:rsidRPr="008D4AB0" w:rsidRDefault="00DB4C58" w:rsidP="00DB4C5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Pontuação Máxima</w:t>
            </w:r>
          </w:p>
        </w:tc>
      </w:tr>
      <w:tr w:rsidR="00DB4C58" w:rsidRPr="008D4AB0" w:rsidTr="00616CE1">
        <w:tc>
          <w:tcPr>
            <w:tcW w:w="4396" w:type="dxa"/>
            <w:tcBorders>
              <w:top w:val="nil"/>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 xml:space="preserve">Atividade profissional como Técnico </w:t>
            </w:r>
            <w:proofErr w:type="gramStart"/>
            <w:r w:rsidRPr="008D4AB0">
              <w:rPr>
                <w:rFonts w:ascii="Times New Roman" w:eastAsia="Times New Roman" w:hAnsi="Times New Roman" w:cs="Times New Roman"/>
                <w:lang w:eastAsia="ar-SA"/>
              </w:rPr>
              <w:t>de  Enfermagem</w:t>
            </w:r>
            <w:proofErr w:type="gramEnd"/>
          </w:p>
        </w:tc>
        <w:tc>
          <w:tcPr>
            <w:tcW w:w="2127" w:type="dxa"/>
            <w:tcBorders>
              <w:top w:val="nil"/>
              <w:left w:val="single" w:sz="2" w:space="0" w:color="000000"/>
              <w:bottom w:val="single" w:sz="2" w:space="0" w:color="000000"/>
              <w:right w:val="nil"/>
            </w:tcBorders>
            <w:hideMark/>
          </w:tcPr>
          <w:p w:rsidR="00DB4C58" w:rsidRPr="008D4AB0" w:rsidRDefault="00616CE1" w:rsidP="00616CE1">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01 ponto por mês </w:t>
            </w:r>
            <w:r w:rsidR="00DB4C58" w:rsidRPr="008D4AB0">
              <w:rPr>
                <w:rFonts w:ascii="Times New Roman" w:eastAsia="Times New Roman" w:hAnsi="Times New Roman" w:cs="Times New Roman"/>
                <w:lang w:eastAsia="ar-SA"/>
              </w:rPr>
              <w:t xml:space="preserve">por 40h </w:t>
            </w:r>
          </w:p>
        </w:tc>
        <w:tc>
          <w:tcPr>
            <w:tcW w:w="2552" w:type="dxa"/>
            <w:tcBorders>
              <w:top w:val="nil"/>
              <w:left w:val="single" w:sz="2" w:space="0" w:color="000000"/>
              <w:bottom w:val="single" w:sz="2" w:space="0" w:color="000000"/>
              <w:right w:val="single" w:sz="2" w:space="0" w:color="000000"/>
            </w:tcBorders>
            <w:hideMark/>
          </w:tcPr>
          <w:p w:rsidR="00DB4C58" w:rsidRPr="008D4AB0" w:rsidRDefault="00616CE1" w:rsidP="00DB4C58">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45 (45</w:t>
            </w:r>
            <w:r w:rsidR="00DB4C58" w:rsidRPr="008D4AB0">
              <w:rPr>
                <w:rFonts w:ascii="Times New Roman" w:eastAsia="Times New Roman" w:hAnsi="Times New Roman" w:cs="Times New Roman"/>
                <w:lang w:eastAsia="ar-SA"/>
              </w:rPr>
              <w:t xml:space="preserve"> meses)</w:t>
            </w:r>
          </w:p>
        </w:tc>
      </w:tr>
      <w:tr w:rsidR="00DB4C58" w:rsidRPr="008D4AB0" w:rsidTr="00616CE1">
        <w:tc>
          <w:tcPr>
            <w:tcW w:w="4396" w:type="dxa"/>
            <w:tcBorders>
              <w:top w:val="nil"/>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Capacitação como vacinador</w:t>
            </w:r>
          </w:p>
        </w:tc>
        <w:tc>
          <w:tcPr>
            <w:tcW w:w="2127" w:type="dxa"/>
            <w:tcBorders>
              <w:top w:val="nil"/>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15</w:t>
            </w:r>
          </w:p>
        </w:tc>
        <w:tc>
          <w:tcPr>
            <w:tcW w:w="2552" w:type="dxa"/>
            <w:tcBorders>
              <w:top w:val="nil"/>
              <w:left w:val="single" w:sz="2" w:space="0" w:color="000000"/>
              <w:bottom w:val="single" w:sz="2" w:space="0" w:color="000000"/>
              <w:right w:val="single" w:sz="2" w:space="0" w:color="000000"/>
            </w:tcBorders>
            <w:hideMark/>
          </w:tcPr>
          <w:p w:rsidR="00DB4C58" w:rsidRPr="008D4AB0" w:rsidRDefault="00DB4C58" w:rsidP="00DB4C58">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15 (01 título)</w:t>
            </w:r>
          </w:p>
        </w:tc>
      </w:tr>
      <w:tr w:rsidR="00DB4C58" w:rsidRPr="008D4AB0" w:rsidTr="00616CE1">
        <w:tc>
          <w:tcPr>
            <w:tcW w:w="4396" w:type="dxa"/>
            <w:tcBorders>
              <w:top w:val="nil"/>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de atualização e aperfeiçoamento na área</w:t>
            </w:r>
            <w:r w:rsidR="00616CE1">
              <w:rPr>
                <w:rFonts w:ascii="Times New Roman" w:eastAsia="Times New Roman" w:hAnsi="Times New Roman" w:cs="Times New Roman"/>
                <w:lang w:eastAsia="ar-SA"/>
              </w:rPr>
              <w:t xml:space="preserve"> de enfermagem com duração </w:t>
            </w:r>
            <w:proofErr w:type="spellStart"/>
            <w:r w:rsidR="00616CE1">
              <w:rPr>
                <w:rFonts w:ascii="Times New Roman" w:eastAsia="Times New Roman" w:hAnsi="Times New Roman" w:cs="Times New Roman"/>
                <w:lang w:eastAsia="ar-SA"/>
              </w:rPr>
              <w:t>mín</w:t>
            </w:r>
            <w:proofErr w:type="spellEnd"/>
            <w:r w:rsidRPr="008D4AB0">
              <w:rPr>
                <w:rFonts w:ascii="Times New Roman" w:eastAsia="Times New Roman" w:hAnsi="Times New Roman" w:cs="Times New Roman"/>
                <w:lang w:eastAsia="ar-SA"/>
              </w:rPr>
              <w:t xml:space="preserve"> 40h</w:t>
            </w:r>
          </w:p>
        </w:tc>
        <w:tc>
          <w:tcPr>
            <w:tcW w:w="2127" w:type="dxa"/>
            <w:tcBorders>
              <w:top w:val="nil"/>
              <w:left w:val="single" w:sz="2" w:space="0" w:color="000000"/>
              <w:bottom w:val="single" w:sz="2" w:space="0" w:color="000000"/>
              <w:right w:val="nil"/>
            </w:tcBorders>
            <w:hideMark/>
          </w:tcPr>
          <w:p w:rsidR="00DB4C58" w:rsidRPr="008D4AB0" w:rsidRDefault="00616CE1" w:rsidP="00DB4C58">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2552" w:type="dxa"/>
            <w:tcBorders>
              <w:top w:val="nil"/>
              <w:left w:val="single" w:sz="2" w:space="0" w:color="000000"/>
              <w:bottom w:val="single" w:sz="2" w:space="0" w:color="000000"/>
              <w:right w:val="single" w:sz="2" w:space="0" w:color="000000"/>
            </w:tcBorders>
            <w:hideMark/>
          </w:tcPr>
          <w:p w:rsidR="00DB4C58" w:rsidRPr="008D4AB0" w:rsidRDefault="00616CE1" w:rsidP="00DB4C58">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 (03</w:t>
            </w:r>
            <w:r w:rsidR="00DB4C58" w:rsidRPr="008D4AB0">
              <w:rPr>
                <w:rFonts w:ascii="Times New Roman" w:eastAsia="Times New Roman" w:hAnsi="Times New Roman" w:cs="Times New Roman"/>
                <w:lang w:eastAsia="ar-SA"/>
              </w:rPr>
              <w:t xml:space="preserve"> títulos)</w:t>
            </w:r>
          </w:p>
        </w:tc>
      </w:tr>
      <w:tr w:rsidR="00DB4C58" w:rsidRPr="008D4AB0" w:rsidTr="00616CE1">
        <w:tc>
          <w:tcPr>
            <w:tcW w:w="4396" w:type="dxa"/>
            <w:tcBorders>
              <w:top w:val="nil"/>
              <w:left w:val="single" w:sz="2" w:space="0" w:color="000000"/>
              <w:bottom w:val="single" w:sz="2" w:space="0" w:color="000000"/>
              <w:right w:val="nil"/>
            </w:tcBorders>
            <w:hideMark/>
          </w:tcPr>
          <w:p w:rsidR="00DB4C58" w:rsidRPr="008D4AB0" w:rsidRDefault="00DB4C58" w:rsidP="00DB4C58">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de atualização e aperfeiçoamento na área de enfermagem com duração mínima de 20h</w:t>
            </w:r>
          </w:p>
        </w:tc>
        <w:tc>
          <w:tcPr>
            <w:tcW w:w="2127" w:type="dxa"/>
            <w:tcBorders>
              <w:top w:val="nil"/>
              <w:left w:val="single" w:sz="2" w:space="0" w:color="000000"/>
              <w:bottom w:val="single" w:sz="2" w:space="0" w:color="000000"/>
              <w:right w:val="nil"/>
            </w:tcBorders>
            <w:hideMark/>
          </w:tcPr>
          <w:p w:rsidR="00DB4C58" w:rsidRPr="008D4AB0" w:rsidRDefault="00616CE1" w:rsidP="00DB4C58">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w:t>
            </w:r>
          </w:p>
        </w:tc>
        <w:tc>
          <w:tcPr>
            <w:tcW w:w="2552" w:type="dxa"/>
            <w:tcBorders>
              <w:top w:val="nil"/>
              <w:left w:val="single" w:sz="2" w:space="0" w:color="000000"/>
              <w:bottom w:val="single" w:sz="2" w:space="0" w:color="000000"/>
              <w:right w:val="single" w:sz="2" w:space="0" w:color="000000"/>
            </w:tcBorders>
            <w:hideMark/>
          </w:tcPr>
          <w:p w:rsidR="00DB4C58" w:rsidRPr="008D4AB0" w:rsidRDefault="00616CE1" w:rsidP="00DB4C58">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r w:rsidR="00DB4C58" w:rsidRPr="008D4AB0">
              <w:rPr>
                <w:rFonts w:ascii="Times New Roman" w:eastAsia="Times New Roman" w:hAnsi="Times New Roman" w:cs="Times New Roman"/>
                <w:lang w:eastAsia="ar-SA"/>
              </w:rPr>
              <w:t xml:space="preserve"> (02 títulos)</w:t>
            </w:r>
          </w:p>
        </w:tc>
      </w:tr>
    </w:tbl>
    <w:p w:rsidR="00DB4C58" w:rsidRPr="008D4AB0" w:rsidRDefault="00DB4C58" w:rsidP="00DB4C5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8D4AB0">
        <w:rPr>
          <w:rFonts w:ascii="Times New Roman" w:eastAsia="Times New Roman" w:hAnsi="Times New Roman" w:cs="Times New Roman"/>
          <w:b/>
          <w:color w:val="000000"/>
          <w:lang w:eastAsia="ar-SA"/>
        </w:rPr>
        <w:lastRenderedPageBreak/>
        <w:t>* A comprovação da atividade profissional</w:t>
      </w:r>
      <w:r w:rsidR="00AF1FAA">
        <w:rPr>
          <w:rFonts w:ascii="Times New Roman" w:eastAsia="Times New Roman" w:hAnsi="Times New Roman" w:cs="Times New Roman"/>
          <w:b/>
          <w:color w:val="000000"/>
          <w:lang w:eastAsia="ar-SA"/>
        </w:rPr>
        <w:t xml:space="preserve"> </w:t>
      </w:r>
      <w:r w:rsidRPr="008D4AB0">
        <w:rPr>
          <w:rFonts w:ascii="Times New Roman" w:eastAsia="Times New Roman" w:hAnsi="Times New Roman" w:cs="Times New Roman"/>
          <w:b/>
          <w:color w:val="000000"/>
          <w:lang w:eastAsia="ar-SA"/>
        </w:rPr>
        <w:t>poderá ser através da apresentação de contrato de trabalho junto com termo ou portaria de rescisão, atestado e registro em carteira de trabalho.</w:t>
      </w:r>
    </w:p>
    <w:p w:rsidR="00871367"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AF1FAA" w:rsidRDefault="00AF1FAA"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7. ANÁLISE DOS CURRÍCULOS E DIVULGAÇÃO DO RESULTADO PRELIMINAR</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7.1</w:t>
      </w:r>
      <w:r w:rsidRPr="00C54164">
        <w:rPr>
          <w:rFonts w:ascii="Times New Roman" w:eastAsia="Times New Roman" w:hAnsi="Times New Roman" w:cs="Arial"/>
          <w:lang w:eastAsia="ar-SA"/>
        </w:rPr>
        <w:t xml:space="preserve"> No</w:t>
      </w:r>
      <w:proofErr w:type="gramEnd"/>
      <w:r w:rsidRPr="00C54164">
        <w:rPr>
          <w:rFonts w:ascii="Times New Roman" w:eastAsia="Times New Roman" w:hAnsi="Times New Roman" w:cs="Arial"/>
          <w:lang w:eastAsia="ar-SA"/>
        </w:rPr>
        <w:t xml:space="preserve"> prazo de um dia, a Comissão deverá proceder à análise dos currículos.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7.2 </w:t>
      </w:r>
      <w:r w:rsidRPr="00C54164">
        <w:rPr>
          <w:rFonts w:ascii="Times New Roman" w:eastAsia="Times New Roman" w:hAnsi="Times New Roman" w:cs="Arial"/>
          <w:lang w:eastAsia="ar-SA"/>
        </w:rPr>
        <w:t>Ultimada</w:t>
      </w:r>
      <w:proofErr w:type="gramEnd"/>
      <w:r w:rsidRPr="00C54164">
        <w:rPr>
          <w:rFonts w:ascii="Times New Roman" w:eastAsia="Times New Roman" w:hAnsi="Times New Roman" w:cs="Arial"/>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 xml:space="preserve">8. RECURSOS </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8.1</w:t>
      </w:r>
      <w:r w:rsidRPr="00C54164">
        <w:rPr>
          <w:rFonts w:ascii="Times New Roman" w:eastAsia="Times New Roman" w:hAnsi="Times New Roman" w:cs="Arial"/>
          <w:lang w:eastAsia="ar-SA"/>
        </w:rPr>
        <w:t xml:space="preserve"> Da classificação preliminar dos candidatos é cabível recurso endereçado à Comissão, uma única vez, no prazo comum de um dia.</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8.1.1 </w:t>
      </w:r>
      <w:r w:rsidRPr="00C54164">
        <w:rPr>
          <w:rFonts w:ascii="Times New Roman" w:eastAsia="Times New Roman" w:hAnsi="Times New Roman" w:cs="Arial"/>
          <w:lang w:eastAsia="ar-SA"/>
        </w:rPr>
        <w:t>O recurso deverá conter a perfeita identificação do recorrente e as razões do pedido recursal.</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8.1.2 </w:t>
      </w:r>
      <w:r w:rsidRPr="00C54164">
        <w:rPr>
          <w:rFonts w:ascii="Times New Roman" w:eastAsia="Times New Roman" w:hAnsi="Times New Roman" w:cs="Arial"/>
          <w:lang w:eastAsia="ar-SA"/>
        </w:rPr>
        <w:t>Será possibilitada vista dos currículos e documentos na presença da Comissão, permitindo-se anotações.</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8.1.3 </w:t>
      </w:r>
      <w:r w:rsidRPr="00C54164">
        <w:rPr>
          <w:rFonts w:ascii="Times New Roman" w:eastAsia="Times New Roman" w:hAnsi="Times New Roman" w:cs="Arial"/>
          <w:lang w:eastAsia="ar-SA"/>
        </w:rPr>
        <w:t>Havendo a reconsideração da decisão classificatória pela Comissão, o nome do candidato passará a constar no rol de selecionados.</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8.1.4 </w:t>
      </w:r>
      <w:r w:rsidRPr="00C54164">
        <w:rPr>
          <w:rFonts w:ascii="Times New Roman" w:eastAsia="Times New Roman" w:hAnsi="Times New Roman" w:cs="Arial"/>
          <w:lang w:eastAsia="ar-SA"/>
        </w:rPr>
        <w:t>Sendo mantida a decisão da Central, o recurso será encaminhado ao Prefeito Municipal para julgamento, no prazo de um dia, cuja decisão deverá ser motivada.</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9. CRITÉRIOS PARA DESEMPATE</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9.1 </w:t>
      </w:r>
      <w:r w:rsidRPr="00C54164">
        <w:rPr>
          <w:rFonts w:ascii="Times New Roman" w:eastAsia="Times New Roman" w:hAnsi="Times New Roman" w:cs="Arial"/>
          <w:lang w:eastAsia="ar-SA"/>
        </w:rPr>
        <w:t>Verificando-se a ocorrência de empate em relação às notas recebidas por dois ou mais candidatos, terá preferência na ordem classificatória, sucessivamente, o candidato que:</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9.1.1 </w:t>
      </w:r>
      <w:r w:rsidRPr="00C54164">
        <w:rPr>
          <w:rFonts w:ascii="Times New Roman" w:eastAsia="Times New Roman" w:hAnsi="Times New Roman" w:cs="Arial"/>
          <w:lang w:eastAsia="ar-SA"/>
        </w:rPr>
        <w:t>apresentar idade mais avançada, dentre aqueles com idade igual ou superior a sessenta anos.</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9.1.2 </w:t>
      </w:r>
      <w:r w:rsidRPr="00C54164">
        <w:rPr>
          <w:rFonts w:ascii="Times New Roman" w:eastAsia="Times New Roman" w:hAnsi="Times New Roman" w:cs="Arial"/>
          <w:lang w:eastAsia="ar-SA"/>
        </w:rPr>
        <w:t>Sorteio em ato público.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9.2 </w:t>
      </w:r>
      <w:r w:rsidRPr="00C54164">
        <w:rPr>
          <w:rFonts w:ascii="Times New Roman" w:eastAsia="Times New Roman" w:hAnsi="Times New Roman" w:cs="Arial"/>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lastRenderedPageBreak/>
        <w:t xml:space="preserve">9.3 </w:t>
      </w:r>
      <w:r w:rsidRPr="00C54164">
        <w:rPr>
          <w:rFonts w:ascii="Times New Roman" w:eastAsia="Times New Roman" w:hAnsi="Times New Roman" w:cs="Arial"/>
          <w:lang w:eastAsia="ar-SA"/>
        </w:rPr>
        <w:t xml:space="preserve">A aplicação do critério de desempate será efetivada após a análise dos recursos e antes da publicação da lista final dos selecionados. </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Times New Roman"/>
          <w:lang w:eastAsia="ar-SA"/>
        </w:rPr>
      </w:pPr>
    </w:p>
    <w:p w:rsidR="00871367" w:rsidRDefault="00871367" w:rsidP="00871367">
      <w:pPr>
        <w:tabs>
          <w:tab w:val="left" w:pos="1701"/>
        </w:tabs>
        <w:autoSpaceDE w:val="0"/>
        <w:spacing w:beforeAutospacing="0" w:afterAutospacing="0"/>
        <w:jc w:val="both"/>
        <w:rPr>
          <w:rFonts w:ascii="Times New Roman" w:eastAsia="Times New Roman" w:hAnsi="Times New Roman" w:cs="Arial"/>
          <w:b/>
          <w:bCs/>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bCs/>
          <w:lang w:eastAsia="ar-SA"/>
        </w:rPr>
      </w:pPr>
      <w:r w:rsidRPr="00C54164">
        <w:rPr>
          <w:rFonts w:ascii="Times New Roman" w:eastAsia="Times New Roman" w:hAnsi="Times New Roman" w:cs="Arial"/>
          <w:b/>
          <w:bCs/>
          <w:lang w:eastAsia="ar-SA"/>
        </w:rPr>
        <w:t>10. DIVULGAÇÃO DO RESULTADO FINAL DO PROCESSO SELETIVO SIMPLIFICADO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10.1</w:t>
      </w:r>
      <w:r w:rsidRPr="00C54164">
        <w:rPr>
          <w:rFonts w:ascii="Times New Roman" w:eastAsia="Times New Roman" w:hAnsi="Times New Roman" w:cs="Arial"/>
          <w:lang w:eastAsia="ar-SA"/>
        </w:rPr>
        <w:t xml:space="preserve"> Transcorrido</w:t>
      </w:r>
      <w:proofErr w:type="gramEnd"/>
      <w:r w:rsidRPr="00C54164">
        <w:rPr>
          <w:rFonts w:ascii="Times New Roman" w:eastAsia="Times New Roman" w:hAnsi="Times New Roman" w:cs="Arial"/>
          <w:lang w:eastAsia="ar-SA"/>
        </w:rPr>
        <w:t xml:space="preserve"> o prazo sem a interposição de recurso ou ultimado o seu julgamento, a Comissão encaminhará o Processo Seletivo Simplificado ao Prefeito Municipal para homologação, no prazo de um dia.</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10.2 </w:t>
      </w:r>
      <w:r w:rsidRPr="00C54164">
        <w:rPr>
          <w:rFonts w:ascii="Times New Roman" w:eastAsia="Times New Roman" w:hAnsi="Times New Roman" w:cs="Arial"/>
          <w:lang w:eastAsia="ar-SA"/>
        </w:rPr>
        <w:t>Homologado</w:t>
      </w:r>
      <w:proofErr w:type="gramEnd"/>
      <w:r w:rsidRPr="00C54164">
        <w:rPr>
          <w:rFonts w:ascii="Times New Roman" w:eastAsia="Times New Roman" w:hAnsi="Times New Roman" w:cs="Arial"/>
          <w:lang w:eastAsia="ar-SA"/>
        </w:rPr>
        <w:t xml:space="preserve"> o resultado final, será lançado edital com a classificação geral dos candidatos aprovados, quando, então passará a fluir o prazo de validade do Processo Seletivo Simplificado.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Times New Roman"/>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Times New Roman"/>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11. CONDIÇÕES PARA A CONTRATAÇÃO TEMPORÁRIA</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roofErr w:type="gramStart"/>
      <w:r w:rsidRPr="00C54164">
        <w:rPr>
          <w:rFonts w:ascii="Times New Roman" w:eastAsia="Times New Roman" w:hAnsi="Times New Roman" w:cs="Arial"/>
          <w:b/>
          <w:lang w:eastAsia="ar-SA"/>
        </w:rPr>
        <w:t>11.1</w:t>
      </w:r>
      <w:r w:rsidRPr="00C54164">
        <w:rPr>
          <w:rFonts w:ascii="Times New Roman" w:eastAsia="Times New Roman" w:hAnsi="Times New Roman" w:cs="Arial"/>
          <w:lang w:eastAsia="ar-SA"/>
        </w:rPr>
        <w:t xml:space="preserve"> Homologado</w:t>
      </w:r>
      <w:proofErr w:type="gramEnd"/>
      <w:r w:rsidRPr="00C54164">
        <w:rPr>
          <w:rFonts w:ascii="Times New Roman" w:eastAsia="Times New Roman" w:hAnsi="Times New Roman" w:cs="Arial"/>
          <w:lang w:eastAsia="ar-SA"/>
        </w:rPr>
        <w:t xml:space="preserve"> o resultado final do Processo Seletivo Simplificado e autorizada a contratação pelo Prefeito, será convocado </w:t>
      </w:r>
      <w:r>
        <w:rPr>
          <w:rFonts w:ascii="Times New Roman" w:eastAsia="Times New Roman" w:hAnsi="Times New Roman" w:cs="Arial"/>
          <w:lang w:eastAsia="ar-SA"/>
        </w:rPr>
        <w:t>o primeiro colocado para no prazo de 05 (cinco</w:t>
      </w:r>
      <w:r w:rsidRPr="00C54164">
        <w:rPr>
          <w:rFonts w:ascii="Times New Roman" w:eastAsia="Times New Roman" w:hAnsi="Times New Roman" w:cs="Arial"/>
          <w:lang w:eastAsia="ar-SA"/>
        </w:rPr>
        <w:t xml:space="preserve">) dias, </w:t>
      </w:r>
      <w:r>
        <w:rPr>
          <w:rFonts w:ascii="Times New Roman" w:eastAsia="Times New Roman" w:hAnsi="Times New Roman" w:cs="Arial"/>
          <w:lang w:eastAsia="ar-SA"/>
        </w:rPr>
        <w:t xml:space="preserve">prorrogável por igual período a critério da administração, </w:t>
      </w:r>
      <w:r w:rsidRPr="00C54164">
        <w:rPr>
          <w:rFonts w:ascii="Times New Roman" w:eastAsia="Times New Roman" w:hAnsi="Times New Roman" w:cs="Arial"/>
          <w:lang w:eastAsia="ar-SA"/>
        </w:rPr>
        <w:t>comprovar o atendimento das seguintes condições:</w:t>
      </w:r>
      <w:r w:rsidRPr="00C54164">
        <w:rPr>
          <w:rFonts w:ascii="Times New Roman" w:eastAsia="Times New Roman" w:hAnsi="Times New Roman" w:cs="Arial"/>
          <w:vertAlign w:val="superscript"/>
          <w:lang w:eastAsia="ar-SA"/>
        </w:rPr>
        <w:t xml:space="preserve"> </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11.1.1</w:t>
      </w:r>
      <w:r w:rsidRPr="00C54164">
        <w:rPr>
          <w:rFonts w:ascii="Times New Roman" w:eastAsia="Times New Roman" w:hAnsi="Times New Roman" w:cs="Arial"/>
          <w:lang w:eastAsia="ar-SA"/>
        </w:rPr>
        <w:t xml:space="preserve"> Ser brasileiro ou estrangeiro na forma da lei;</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11.1.2</w:t>
      </w:r>
      <w:r w:rsidRPr="00C54164">
        <w:rPr>
          <w:rFonts w:ascii="Times New Roman" w:eastAsia="Times New Roman" w:hAnsi="Times New Roman" w:cs="Arial"/>
          <w:lang w:eastAsia="ar-SA"/>
        </w:rPr>
        <w:t xml:space="preserve"> Ter idade mínima de 18 anos;</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11.1.3</w:t>
      </w:r>
      <w:r w:rsidRPr="00C54164">
        <w:rPr>
          <w:rFonts w:ascii="Times New Roman" w:eastAsia="Times New Roman" w:hAnsi="Times New Roman" w:cs="Arial"/>
          <w:lang w:eastAsia="ar-SA"/>
        </w:rPr>
        <w:t xml:space="preserve"> Apresentar atestado médico no sentido de gozar de boa saúde física e mental emitido por profissional da Unidade Básica de Saúde do município;</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11.1.4</w:t>
      </w:r>
      <w:r w:rsidRPr="00C54164">
        <w:rPr>
          <w:rFonts w:ascii="Times New Roman" w:eastAsia="Times New Roman" w:hAnsi="Times New Roman" w:cs="Arial"/>
          <w:lang w:eastAsia="ar-SA"/>
        </w:rPr>
        <w:t xml:space="preserve"> Ter nível de escolaridade - Diploma de Curso de Formação Mínima exigid</w:t>
      </w:r>
      <w:r w:rsidR="00DB4C58">
        <w:rPr>
          <w:rFonts w:ascii="Times New Roman" w:eastAsia="Times New Roman" w:hAnsi="Times New Roman" w:cs="Arial"/>
          <w:lang w:eastAsia="ar-SA"/>
        </w:rPr>
        <w:t>a para a profissão de Técnico de Enfermagem</w:t>
      </w:r>
      <w:r w:rsidRPr="00C54164">
        <w:rPr>
          <w:rFonts w:ascii="Times New Roman" w:eastAsia="Times New Roman" w:hAnsi="Times New Roman" w:cs="Arial"/>
          <w:lang w:eastAsia="ar-SA"/>
        </w:rPr>
        <w:t>.</w:t>
      </w:r>
    </w:p>
    <w:p w:rsidR="00871367" w:rsidRPr="00AF1FAA" w:rsidRDefault="00871367" w:rsidP="00871367">
      <w:pPr>
        <w:spacing w:beforeAutospacing="0" w:afterAutospacing="0"/>
        <w:ind w:firstLine="567"/>
        <w:jc w:val="both"/>
        <w:rPr>
          <w:rFonts w:eastAsia="Calibri" w:cs="Times New Roman"/>
          <w:lang w:eastAsia="en-US"/>
        </w:rPr>
      </w:pPr>
      <w:r w:rsidRPr="00AF1FAA">
        <w:rPr>
          <w:rFonts w:ascii="Times New Roman" w:eastAsia="Times New Roman" w:hAnsi="Times New Roman" w:cs="Arial"/>
          <w:b/>
          <w:lang w:eastAsia="ar-SA"/>
        </w:rPr>
        <w:t xml:space="preserve">11.1.5 </w:t>
      </w:r>
      <w:r w:rsidRPr="00AF1FAA">
        <w:rPr>
          <w:rFonts w:ascii="Times New Roman" w:eastAsia="Times New Roman" w:hAnsi="Times New Roman" w:cs="Arial"/>
          <w:lang w:eastAsia="ar-SA"/>
        </w:rPr>
        <w:t xml:space="preserve">Apresentar o devido </w:t>
      </w:r>
      <w:r w:rsidRPr="00AF1FAA">
        <w:rPr>
          <w:rFonts w:ascii="Times New Roman" w:eastAsia="Times New Roman" w:hAnsi="Times New Roman" w:cs="Times New Roman"/>
          <w:lang w:eastAsia="ar-SA"/>
        </w:rPr>
        <w:t>Registro</w:t>
      </w:r>
      <w:r w:rsidRPr="00AF1FAA">
        <w:rPr>
          <w:rFonts w:ascii="Times New Roman" w:eastAsia="Calibri" w:hAnsi="Times New Roman" w:cs="Times New Roman"/>
          <w:lang w:eastAsia="en-US"/>
        </w:rPr>
        <w:t xml:space="preserve"> no </w:t>
      </w:r>
      <w:r w:rsidR="00E629F0" w:rsidRPr="00AF1FAA">
        <w:rPr>
          <w:rFonts w:ascii="Times New Roman" w:eastAsia="Calibri" w:hAnsi="Times New Roman" w:cs="Times New Roman"/>
          <w:lang w:eastAsia="en-US"/>
        </w:rPr>
        <w:t>Conselho Regional de Enfermagem (COREN)</w:t>
      </w:r>
      <w:r w:rsidRPr="00AF1FAA">
        <w:rPr>
          <w:rFonts w:ascii="Times New Roman" w:eastAsia="Calibri" w:hAnsi="Times New Roman" w:cs="Times New Roman"/>
          <w:lang w:eastAsia="en-US"/>
        </w:rPr>
        <w:t>.</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11.1.6</w:t>
      </w:r>
      <w:r w:rsidRPr="00C54164">
        <w:rPr>
          <w:rFonts w:ascii="Times New Roman" w:eastAsia="Times New Roman" w:hAnsi="Times New Roman" w:cs="Arial"/>
          <w:lang w:eastAsia="ar-SA"/>
        </w:rPr>
        <w:t xml:space="preserve"> Apresentar declaração de bens e rendas conforme modelo disponibilizado pelo Município;</w:t>
      </w:r>
    </w:p>
    <w:p w:rsidR="00871367"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11.1.7</w:t>
      </w:r>
      <w:r w:rsidRPr="00C54164">
        <w:rPr>
          <w:rFonts w:ascii="Times New Roman" w:eastAsia="Times New Roman" w:hAnsi="Times New Roman" w:cs="Arial"/>
          <w:lang w:eastAsia="ar-SA"/>
        </w:rPr>
        <w:t xml:space="preserve"> Apresentar declaração de dependentes para imposto de renda conforme modelo disponibilizado pelo município;</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sidRPr="00A40762">
        <w:rPr>
          <w:rFonts w:ascii="Times New Roman" w:eastAsia="Times New Roman" w:hAnsi="Times New Roman" w:cs="Arial"/>
          <w:b/>
          <w:lang w:eastAsia="ar-SA"/>
        </w:rPr>
        <w:t>11.1.8</w:t>
      </w:r>
      <w:r>
        <w:rPr>
          <w:rFonts w:ascii="Times New Roman" w:eastAsia="Times New Roman" w:hAnsi="Times New Roman" w:cs="Arial"/>
          <w:lang w:eastAsia="ar-SA"/>
        </w:rPr>
        <w:t xml:space="preserve"> Apresentar </w:t>
      </w:r>
      <w:proofErr w:type="spellStart"/>
      <w:r>
        <w:rPr>
          <w:rFonts w:ascii="Times New Roman" w:eastAsia="Times New Roman" w:hAnsi="Times New Roman" w:cs="Arial"/>
          <w:lang w:eastAsia="ar-SA"/>
        </w:rPr>
        <w:t>autodeclaração</w:t>
      </w:r>
      <w:proofErr w:type="spellEnd"/>
      <w:r>
        <w:rPr>
          <w:rFonts w:ascii="Times New Roman" w:eastAsia="Times New Roman" w:hAnsi="Times New Roman" w:cs="Arial"/>
          <w:lang w:eastAsia="ar-SA"/>
        </w:rPr>
        <w:t xml:space="preserve"> étnico-racial;</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11.1.9</w:t>
      </w:r>
      <w:r w:rsidRPr="00C54164">
        <w:rPr>
          <w:rFonts w:ascii="Times New Roman" w:eastAsia="Times New Roman" w:hAnsi="Times New Roman" w:cs="Arial"/>
          <w:lang w:eastAsia="ar-SA"/>
        </w:rPr>
        <w:t xml:space="preserve"> Apresentar os documentos RG e CPF;</w:t>
      </w:r>
    </w:p>
    <w:p w:rsidR="00871367" w:rsidRPr="00C54164" w:rsidRDefault="00871367" w:rsidP="00871367">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11.1.10</w:t>
      </w:r>
      <w:r w:rsidRPr="00C54164">
        <w:rPr>
          <w:rFonts w:ascii="Times New Roman" w:eastAsia="Times New Roman" w:hAnsi="Times New Roman" w:cs="Arial"/>
          <w:lang w:eastAsia="ar-SA"/>
        </w:rPr>
        <w:t xml:space="preserve"> Apresentar o comprovante de inscrição do PIS/PASEP;</w:t>
      </w:r>
    </w:p>
    <w:p w:rsidR="00871367" w:rsidRPr="000A78FC" w:rsidRDefault="00871367" w:rsidP="000A78FC">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11.1.11</w:t>
      </w:r>
      <w:r w:rsidRPr="00C54164">
        <w:rPr>
          <w:rFonts w:ascii="Times New Roman" w:eastAsia="Times New Roman" w:hAnsi="Times New Roman" w:cs="Arial"/>
          <w:lang w:eastAsia="ar-SA"/>
        </w:rPr>
        <w:t xml:space="preserve"> Apresentar o número da conta bancária no BANRISUL, podendo ser conta salário.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11.2</w:t>
      </w:r>
      <w:r w:rsidRPr="00C54164">
        <w:rPr>
          <w:rFonts w:ascii="Times New Roman" w:eastAsia="Times New Roman" w:hAnsi="Times New Roman" w:cs="Arial"/>
          <w:lang w:eastAsia="ar-SA"/>
        </w:rPr>
        <w:t xml:space="preserve"> A convocação do candidato classificado será realizada pessoalmente ou por telefone, correio eletrônico ou qualquer outro meio que assegure a certeza da ciência do interessado.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lang w:eastAsia="ar-SA"/>
        </w:rPr>
        <w:t xml:space="preserve"> </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11.3</w:t>
      </w:r>
      <w:r w:rsidRPr="00C54164">
        <w:rPr>
          <w:rFonts w:ascii="Times New Roman" w:eastAsia="Times New Roman" w:hAnsi="Times New Roman" w:cs="Arial"/>
          <w:lang w:eastAsia="ar-SA"/>
        </w:rPr>
        <w:t xml:space="preserve"> Não comparecendo o candidato convocado ou verificando-se o não atendimento das condições exigidas para a contratação serão convocados os demais classificados, observando-se a ordem cronológica crescente.  </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11.4</w:t>
      </w:r>
      <w:r w:rsidRPr="00C54164">
        <w:rPr>
          <w:rFonts w:ascii="Times New Roman" w:eastAsia="Times New Roman" w:hAnsi="Times New Roman" w:cs="Arial"/>
          <w:lang w:eastAsia="ar-SA"/>
        </w:rPr>
        <w:t xml:space="preserve"> O prazo de validade do presente Processo</w:t>
      </w:r>
      <w:r>
        <w:rPr>
          <w:rFonts w:ascii="Times New Roman" w:eastAsia="Times New Roman" w:hAnsi="Times New Roman" w:cs="Arial"/>
          <w:lang w:eastAsia="ar-SA"/>
        </w:rPr>
        <w:t xml:space="preserve"> Seletivo Simplificado será de 02 (dois</w:t>
      </w:r>
      <w:r w:rsidRPr="00C54164">
        <w:rPr>
          <w:rFonts w:ascii="Times New Roman" w:eastAsia="Times New Roman" w:hAnsi="Times New Roman" w:cs="Arial"/>
          <w:lang w:eastAsia="ar-SA"/>
        </w:rPr>
        <w:t>) ano</w:t>
      </w:r>
      <w:r>
        <w:rPr>
          <w:rFonts w:ascii="Times New Roman" w:eastAsia="Times New Roman" w:hAnsi="Times New Roman" w:cs="Arial"/>
          <w:lang w:eastAsia="ar-SA"/>
        </w:rPr>
        <w:t>s, prorrogável uma única vez por igual período.</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11.5</w:t>
      </w:r>
      <w:r w:rsidRPr="00C54164">
        <w:rPr>
          <w:rFonts w:ascii="Times New Roman" w:eastAsia="Times New Roman" w:hAnsi="Times New Roman" w:cs="Arial"/>
          <w:lang w:eastAsia="ar-SA"/>
        </w:rPr>
        <w:t xml:space="preserve"> No</w:t>
      </w:r>
      <w:proofErr w:type="gramEnd"/>
      <w:r w:rsidRPr="00C54164">
        <w:rPr>
          <w:rFonts w:ascii="Times New Roman" w:eastAsia="Times New Roman" w:hAnsi="Times New Roman" w:cs="Arial"/>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12. DISPOSIÇÕES GERAIS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12.1</w:t>
      </w:r>
      <w:r w:rsidRPr="00C54164">
        <w:rPr>
          <w:rFonts w:ascii="Times New Roman" w:eastAsia="Times New Roman" w:hAnsi="Times New Roman" w:cs="Arial"/>
          <w:lang w:eastAsia="ar-SA"/>
        </w:rPr>
        <w:t xml:space="preserve"> Não</w:t>
      </w:r>
      <w:proofErr w:type="gramEnd"/>
      <w:r w:rsidRPr="00C54164">
        <w:rPr>
          <w:rFonts w:ascii="Times New Roman" w:eastAsia="Times New Roman" w:hAnsi="Times New Roman" w:cs="Arial"/>
          <w:lang w:eastAsia="ar-SA"/>
        </w:rPr>
        <w:t xml:space="preserve"> será fornecido qualquer documento comprobatório de aprovação ou classificação do candidato, valendo para esse fim a publicação do resultado final.</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12.2</w:t>
      </w:r>
      <w:r w:rsidRPr="00C54164">
        <w:rPr>
          <w:rFonts w:ascii="Times New Roman" w:eastAsia="Times New Roman" w:hAnsi="Times New Roman" w:cs="Arial"/>
          <w:lang w:eastAsia="ar-SA"/>
        </w:rPr>
        <w:t xml:space="preserve"> Os candidatos aprovados e classificados deverão manter atualizados os seus endereços.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 xml:space="preserve">12.3 </w:t>
      </w:r>
      <w:r w:rsidRPr="00C54164">
        <w:rPr>
          <w:rFonts w:ascii="Times New Roman" w:eastAsia="Times New Roman" w:hAnsi="Times New Roman" w:cs="Arial"/>
          <w:lang w:eastAsia="ar-SA"/>
        </w:rPr>
        <w:t>Respeitada</w:t>
      </w:r>
      <w:proofErr w:type="gramEnd"/>
      <w:r w:rsidRPr="00C54164">
        <w:rPr>
          <w:rFonts w:ascii="Times New Roman" w:eastAsia="Times New Roman" w:hAnsi="Times New Roman" w:cs="Arial"/>
          <w:lang w:eastAsia="ar-SA"/>
        </w:rPr>
        <w:t xml:space="preserve"> a natureza da função temporária, por razões de interesse público, poderá haver a readequação das condições definidas inicialmente no edital, conforme dispuser a legislação local. </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b/>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12.4</w:t>
      </w:r>
      <w:r w:rsidRPr="00C54164">
        <w:rPr>
          <w:rFonts w:ascii="Times New Roman" w:eastAsia="Times New Roman" w:hAnsi="Times New Roman" w:cs="Arial"/>
          <w:lang w:eastAsia="ar-SA"/>
        </w:rPr>
        <w:t xml:space="preserve"> Os casos omissos e situações não previstas serão resolvidos pela Central de Recursos Humanos.</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lang w:eastAsia="ar-SA"/>
        </w:rPr>
      </w:pPr>
    </w:p>
    <w:p w:rsidR="00871367" w:rsidRPr="00C54164" w:rsidRDefault="00871367" w:rsidP="00871367">
      <w:pPr>
        <w:tabs>
          <w:tab w:val="left" w:pos="1701"/>
        </w:tabs>
        <w:autoSpaceDE w:val="0"/>
        <w:spacing w:beforeAutospacing="0" w:afterAutospacing="0"/>
        <w:jc w:val="right"/>
        <w:rPr>
          <w:rFonts w:ascii="Times New Roman" w:eastAsia="Times New Roman" w:hAnsi="Times New Roman" w:cs="Arial"/>
          <w:color w:val="FF0000"/>
          <w:lang w:eastAsia="ar-SA"/>
        </w:rPr>
      </w:pPr>
      <w:r w:rsidRPr="00C54164">
        <w:rPr>
          <w:rFonts w:ascii="Times New Roman" w:eastAsia="Times New Roman" w:hAnsi="Times New Roman" w:cs="Arial"/>
          <w:lang w:eastAsia="ar-SA"/>
        </w:rPr>
        <w:t>Quinze de Novembro, RS</w:t>
      </w:r>
      <w:r>
        <w:rPr>
          <w:rFonts w:ascii="Times New Roman" w:eastAsia="Times New Roman" w:hAnsi="Times New Roman" w:cs="Arial"/>
          <w:lang w:eastAsia="ar-SA"/>
        </w:rPr>
        <w:t>, 31 de janeiro de 2025</w:t>
      </w:r>
      <w:r w:rsidRPr="00C54164">
        <w:rPr>
          <w:rFonts w:ascii="Times New Roman" w:eastAsia="Times New Roman" w:hAnsi="Times New Roman" w:cs="Arial"/>
          <w:lang w:eastAsia="ar-SA"/>
        </w:rPr>
        <w:t>.</w:t>
      </w: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871367"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0A78FC" w:rsidRPr="00C54164" w:rsidRDefault="000A78FC" w:rsidP="00871367">
      <w:pPr>
        <w:tabs>
          <w:tab w:val="left" w:pos="1701"/>
        </w:tabs>
        <w:autoSpaceDE w:val="0"/>
        <w:spacing w:beforeAutospacing="0" w:afterAutospacing="0"/>
        <w:jc w:val="both"/>
        <w:rPr>
          <w:rFonts w:ascii="Times New Roman" w:eastAsia="Times New Roman" w:hAnsi="Times New Roman" w:cs="Arial"/>
          <w:color w:val="FF0000"/>
          <w:lang w:eastAsia="ar-SA"/>
        </w:rPr>
      </w:pPr>
    </w:p>
    <w:p w:rsidR="00871367" w:rsidRPr="00C54164" w:rsidRDefault="00871367" w:rsidP="00871367">
      <w:pPr>
        <w:tabs>
          <w:tab w:val="left" w:pos="1701"/>
        </w:tabs>
        <w:autoSpaceDE w:val="0"/>
        <w:spacing w:beforeAutospacing="0" w:afterAutospacing="0"/>
        <w:jc w:val="both"/>
        <w:rPr>
          <w:rFonts w:ascii="Times New Roman" w:eastAsia="Times New Roman" w:hAnsi="Times New Roman" w:cs="Arial"/>
          <w:color w:val="FF0000"/>
          <w:lang w:eastAsia="ar-SA"/>
        </w:rPr>
      </w:pPr>
      <w:r>
        <w:rPr>
          <w:rFonts w:ascii="Times New Roman" w:eastAsia="Times New Roman" w:hAnsi="Times New Roman" w:cs="Arial"/>
          <w:color w:val="FF0000"/>
          <w:lang w:eastAsia="ar-SA"/>
        </w:rPr>
        <w:t xml:space="preserve">                                              </w:t>
      </w:r>
      <w:r w:rsidRPr="009F00D9">
        <w:rPr>
          <w:rFonts w:ascii="Times New Roman" w:eastAsia="Times New Roman" w:hAnsi="Times New Roman" w:cs="Arial"/>
          <w:lang w:eastAsia="ar-SA"/>
        </w:rPr>
        <w:t>______________________________</w:t>
      </w:r>
    </w:p>
    <w:p w:rsidR="00871367" w:rsidRPr="00C54164" w:rsidRDefault="00871367" w:rsidP="00871367">
      <w:pPr>
        <w:keepNext/>
        <w:tabs>
          <w:tab w:val="left" w:pos="1701"/>
        </w:tabs>
        <w:autoSpaceDE w:val="0"/>
        <w:spacing w:beforeAutospacing="0" w:afterAutospacing="0"/>
        <w:jc w:val="center"/>
        <w:outlineLvl w:val="5"/>
        <w:rPr>
          <w:rFonts w:ascii="Times New Roman" w:eastAsia="Times New Roman" w:hAnsi="Times New Roman" w:cs="Arial"/>
          <w:b/>
          <w:bCs/>
          <w:lang w:eastAsia="ar-SA"/>
        </w:rPr>
      </w:pPr>
      <w:r>
        <w:rPr>
          <w:rFonts w:ascii="Times New Roman" w:eastAsia="Times New Roman" w:hAnsi="Times New Roman" w:cs="Arial"/>
          <w:b/>
          <w:bCs/>
          <w:lang w:eastAsia="ar-SA"/>
        </w:rPr>
        <w:t>MARCOS LUIS PETRI</w:t>
      </w:r>
    </w:p>
    <w:p w:rsidR="00871367" w:rsidRPr="00C54164" w:rsidRDefault="00871367" w:rsidP="00871367">
      <w:pPr>
        <w:tabs>
          <w:tab w:val="left" w:pos="1701"/>
        </w:tabs>
        <w:autoSpaceDE w:val="0"/>
        <w:spacing w:beforeAutospacing="0" w:afterAutospacing="0"/>
        <w:jc w:val="center"/>
        <w:rPr>
          <w:rFonts w:ascii="Times New Roman" w:eastAsia="Times New Roman" w:hAnsi="Times New Roman" w:cs="Arial"/>
          <w:lang w:eastAsia="ar-SA"/>
        </w:rPr>
      </w:pPr>
      <w:r w:rsidRPr="00C54164">
        <w:rPr>
          <w:rFonts w:ascii="Times New Roman" w:eastAsia="Times New Roman" w:hAnsi="Times New Roman" w:cs="Arial"/>
          <w:lang w:eastAsia="ar-SA"/>
        </w:rPr>
        <w:t>Prefeito Municipal</w:t>
      </w:r>
    </w:p>
    <w:p w:rsidR="00871367" w:rsidRDefault="00871367" w:rsidP="00871367">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871367" w:rsidRDefault="00871367" w:rsidP="00871367">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871367" w:rsidRPr="00427379" w:rsidRDefault="00871367" w:rsidP="00871367">
      <w:pPr>
        <w:tabs>
          <w:tab w:val="left" w:pos="1701"/>
        </w:tabs>
        <w:autoSpaceDE w:val="0"/>
        <w:spacing w:beforeAutospacing="0" w:afterAutospacing="0"/>
        <w:rPr>
          <w:rFonts w:asciiTheme="minorHAnsi" w:eastAsia="Times New Roman" w:hAnsiTheme="minorHAnsi" w:cstheme="minorHAnsi"/>
          <w:lang w:eastAsia="ar-SA"/>
        </w:rPr>
      </w:pPr>
      <w:r w:rsidRPr="00427379">
        <w:rPr>
          <w:rFonts w:asciiTheme="minorHAnsi" w:eastAsia="Times New Roman" w:hAnsiTheme="minorHAnsi" w:cstheme="minorHAnsi"/>
          <w:lang w:eastAsia="ar-SA"/>
        </w:rPr>
        <w:t>_______________________________</w:t>
      </w:r>
    </w:p>
    <w:p w:rsidR="00871367" w:rsidRPr="001E7D08" w:rsidRDefault="00871367" w:rsidP="00871367">
      <w:pPr>
        <w:spacing w:beforeAutospacing="0" w:afterAutospacing="0"/>
        <w:outlineLvl w:val="0"/>
        <w:rPr>
          <w:rFonts w:asciiTheme="minorHAnsi" w:eastAsia="Times New Roman" w:hAnsiTheme="minorHAnsi" w:cstheme="minorHAnsi"/>
          <w:b/>
          <w:bCs/>
          <w:snapToGrid w:val="0"/>
        </w:rPr>
      </w:pPr>
      <w:r w:rsidRPr="00427379">
        <w:rPr>
          <w:rFonts w:asciiTheme="minorHAnsi" w:eastAsia="Times New Roman" w:hAnsiTheme="minorHAnsi" w:cstheme="minorHAnsi"/>
          <w:lang w:eastAsia="ar-SA"/>
        </w:rPr>
        <w:t xml:space="preserve">              </w:t>
      </w:r>
      <w:r>
        <w:rPr>
          <w:rFonts w:asciiTheme="minorHAnsi" w:eastAsia="Times New Roman" w:hAnsiTheme="minorHAnsi" w:cstheme="minorHAnsi"/>
          <w:lang w:eastAsia="ar-SA"/>
        </w:rPr>
        <w:t xml:space="preserve">     </w:t>
      </w:r>
      <w:r w:rsidRPr="00427379">
        <w:rPr>
          <w:rFonts w:asciiTheme="minorHAnsi" w:eastAsia="Times New Roman" w:hAnsiTheme="minorHAnsi" w:cstheme="minorHAnsi"/>
          <w:b/>
          <w:lang w:eastAsia="ar-SA"/>
        </w:rPr>
        <w:t>DELVIO JUNG</w:t>
      </w:r>
      <w:r>
        <w:rPr>
          <w:rFonts w:asciiTheme="minorHAnsi" w:eastAsia="Times New Roman" w:hAnsiTheme="minorHAnsi" w:cstheme="minorHAnsi"/>
          <w:b/>
          <w:bCs/>
          <w:snapToGrid w:val="0"/>
        </w:rPr>
        <w:t xml:space="preserve">                                                                                                                  </w:t>
      </w:r>
      <w:r w:rsidRPr="00427379">
        <w:rPr>
          <w:rFonts w:asciiTheme="minorHAnsi" w:eastAsia="Times New Roman" w:hAnsiTheme="minorHAnsi" w:cstheme="minorHAnsi"/>
          <w:lang w:eastAsia="ar-SA"/>
        </w:rPr>
        <w:t>Assessor Jurídico – OAB/RS nº 60.020</w:t>
      </w:r>
    </w:p>
    <w:p w:rsidR="00871367" w:rsidRPr="00C54164" w:rsidRDefault="00871367" w:rsidP="00871367">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color w:val="FF0000"/>
          <w:lang w:eastAsia="ar-SA"/>
        </w:rPr>
        <w:br w:type="page"/>
      </w:r>
      <w:r w:rsidRPr="00C54164">
        <w:rPr>
          <w:rFonts w:ascii="Times New Roman" w:eastAsia="Times New Roman" w:hAnsi="Times New Roman" w:cs="Times New Roman"/>
          <w:b/>
          <w:bCs/>
          <w:sz w:val="22"/>
          <w:szCs w:val="22"/>
          <w:lang w:eastAsia="ar-SA"/>
        </w:rPr>
        <w:lastRenderedPageBreak/>
        <w:t>FICHA DE INSCRIÇÃO</w:t>
      </w:r>
    </w:p>
    <w:p w:rsidR="00871367" w:rsidRPr="00C54164" w:rsidRDefault="00871367" w:rsidP="00871367">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 xml:space="preserve"> PROCESS</w:t>
      </w:r>
      <w:r>
        <w:rPr>
          <w:rFonts w:ascii="Times New Roman" w:eastAsia="Times New Roman" w:hAnsi="Times New Roman" w:cs="Times New Roman"/>
          <w:b/>
          <w:bCs/>
          <w:sz w:val="22"/>
          <w:szCs w:val="22"/>
          <w:lang w:eastAsia="ar-SA"/>
        </w:rPr>
        <w:t xml:space="preserve">O SELETIVO SIMPLIFICADO </w:t>
      </w:r>
      <w:r w:rsidR="00E629F0">
        <w:rPr>
          <w:rFonts w:ascii="Times New Roman" w:eastAsia="Times New Roman" w:hAnsi="Times New Roman" w:cs="Times New Roman"/>
          <w:b/>
          <w:bCs/>
          <w:sz w:val="22"/>
          <w:szCs w:val="22"/>
          <w:lang w:eastAsia="ar-SA"/>
        </w:rPr>
        <w:t>TÉCNICO DE ENFERMAGEM - PSS 03</w:t>
      </w:r>
      <w:r>
        <w:rPr>
          <w:rFonts w:ascii="Times New Roman" w:eastAsia="Times New Roman" w:hAnsi="Times New Roman" w:cs="Times New Roman"/>
          <w:b/>
          <w:bCs/>
          <w:sz w:val="22"/>
          <w:szCs w:val="22"/>
          <w:lang w:eastAsia="ar-SA"/>
        </w:rPr>
        <w:t>/2025</w:t>
      </w:r>
      <w:r w:rsidRPr="00C54164">
        <w:rPr>
          <w:rFonts w:ascii="Times New Roman" w:eastAsia="Times New Roman" w:hAnsi="Times New Roman" w:cs="Times New Roman"/>
          <w:b/>
          <w:bCs/>
          <w:sz w:val="22"/>
          <w:szCs w:val="22"/>
          <w:lang w:eastAsia="ar-SA"/>
        </w:rPr>
        <w:t xml:space="preserve"> </w:t>
      </w:r>
    </w:p>
    <w:p w:rsidR="00871367" w:rsidRPr="00C54164" w:rsidRDefault="00871367" w:rsidP="00871367">
      <w:pPr>
        <w:tabs>
          <w:tab w:val="left" w:pos="1701"/>
        </w:tabs>
        <w:autoSpaceDE w:val="0"/>
        <w:spacing w:beforeAutospacing="0" w:afterAutospacing="0"/>
        <w:rPr>
          <w:rFonts w:ascii="Times New Roman" w:eastAsia="Times New Roman" w:hAnsi="Times New Roman" w:cs="Times New Roman"/>
          <w:b/>
          <w:bCs/>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___________________________________________________________</w:t>
      </w:r>
    </w:p>
    <w:p w:rsidR="00871367" w:rsidRPr="00C54164" w:rsidRDefault="00871367" w:rsidP="00871367">
      <w:pPr>
        <w:tabs>
          <w:tab w:val="left" w:pos="1701"/>
        </w:tabs>
        <w:autoSpaceDE w:val="0"/>
        <w:spacing w:before="120" w:beforeAutospacing="0" w:afterAutospacing="0"/>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                                                      </w:t>
      </w:r>
    </w:p>
    <w:p w:rsidR="00871367" w:rsidRPr="00C54164" w:rsidRDefault="00871367" w:rsidP="00871367">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Quinze de Novembro, RS, _____ de </w:t>
      </w:r>
      <w:r>
        <w:rPr>
          <w:rFonts w:ascii="Times New Roman" w:eastAsia="Times New Roman" w:hAnsi="Times New Roman" w:cs="Times New Roman"/>
          <w:sz w:val="22"/>
          <w:szCs w:val="22"/>
          <w:lang w:eastAsia="ar-SA"/>
        </w:rPr>
        <w:t>fevereiro de 2025</w:t>
      </w:r>
      <w:r w:rsidRPr="00C54164">
        <w:rPr>
          <w:rFonts w:ascii="Times New Roman" w:eastAsia="Times New Roman" w:hAnsi="Times New Roman" w:cs="Times New Roman"/>
          <w:sz w:val="22"/>
          <w:szCs w:val="22"/>
          <w:lang w:eastAsia="ar-SA"/>
        </w:rPr>
        <w:t>.</w:t>
      </w:r>
    </w:p>
    <w:p w:rsidR="00871367" w:rsidRPr="00C54164" w:rsidRDefault="00871367" w:rsidP="00871367">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__________________________________________________ </w:t>
      </w:r>
    </w:p>
    <w:p w:rsidR="00871367" w:rsidRPr="00C54164" w:rsidRDefault="00871367" w:rsidP="00871367">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Candidato(</w:t>
      </w:r>
      <w:proofErr w:type="gramEnd"/>
      <w:r w:rsidRPr="00C54164">
        <w:rPr>
          <w:rFonts w:ascii="Times New Roman" w:eastAsia="Times New Roman" w:hAnsi="Times New Roman" w:cs="Times New Roman"/>
          <w:sz w:val="22"/>
          <w:szCs w:val="22"/>
          <w:lang w:eastAsia="ar-SA"/>
        </w:rPr>
        <w:t>a)</w:t>
      </w:r>
    </w:p>
    <w:p w:rsidR="00871367" w:rsidRPr="00C54164" w:rsidRDefault="00871367" w:rsidP="00871367">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lastRenderedPageBreak/>
        <w:t>ANEXO I</w:t>
      </w:r>
    </w:p>
    <w:p w:rsidR="00871367" w:rsidRPr="00C54164" w:rsidRDefault="00871367" w:rsidP="00871367">
      <w:pPr>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MODELO DE CURRÍCULO PARA PROCESSO SELETIVO SIMPLIFICADO</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w:t>
      </w: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71367" w:rsidRPr="00C54164" w:rsidRDefault="00871367" w:rsidP="00871367">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b/>
          <w:bCs/>
          <w:lang w:eastAsia="ar-SA"/>
        </w:rPr>
      </w:pPr>
      <w:r w:rsidRPr="008D4AB0">
        <w:rPr>
          <w:rFonts w:ascii="Times New Roman" w:eastAsia="Times New Roman" w:hAnsi="Times New Roman" w:cs="Times New Roman"/>
          <w:b/>
          <w:bCs/>
          <w:lang w:eastAsia="ar-SA"/>
        </w:rPr>
        <w:lastRenderedPageBreak/>
        <w:t>4. ATIVIDADES</w:t>
      </w:r>
    </w:p>
    <w:tbl>
      <w:tblPr>
        <w:tblW w:w="9075" w:type="dxa"/>
        <w:tblInd w:w="55" w:type="dxa"/>
        <w:tblLayout w:type="fixed"/>
        <w:tblCellMar>
          <w:top w:w="55" w:type="dxa"/>
          <w:left w:w="55" w:type="dxa"/>
          <w:bottom w:w="55" w:type="dxa"/>
          <w:right w:w="55" w:type="dxa"/>
        </w:tblCellMar>
        <w:tblLook w:val="04A0" w:firstRow="1" w:lastRow="0" w:firstColumn="1" w:lastColumn="0" w:noHBand="0" w:noVBand="1"/>
      </w:tblPr>
      <w:tblGrid>
        <w:gridCol w:w="4396"/>
        <w:gridCol w:w="2127"/>
        <w:gridCol w:w="2552"/>
      </w:tblGrid>
      <w:tr w:rsidR="008D4AB0" w:rsidRPr="008D4AB0" w:rsidTr="00616CE1">
        <w:tc>
          <w:tcPr>
            <w:tcW w:w="4396" w:type="dxa"/>
            <w:tcBorders>
              <w:top w:val="single" w:sz="2" w:space="0" w:color="000000"/>
              <w:left w:val="single" w:sz="2" w:space="0" w:color="000000"/>
              <w:bottom w:val="single" w:sz="2" w:space="0" w:color="000000"/>
              <w:right w:val="nil"/>
            </w:tcBorders>
            <w:hideMark/>
          </w:tcPr>
          <w:p w:rsidR="008D4AB0" w:rsidRPr="008D4AB0" w:rsidRDefault="008D4AB0" w:rsidP="008D4AB0">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ESPECIFICAÇÃO</w:t>
            </w:r>
          </w:p>
        </w:tc>
        <w:tc>
          <w:tcPr>
            <w:tcW w:w="2127" w:type="dxa"/>
            <w:tcBorders>
              <w:top w:val="single" w:sz="2" w:space="0" w:color="000000"/>
              <w:left w:val="single" w:sz="2" w:space="0" w:color="000000"/>
              <w:bottom w:val="single" w:sz="2" w:space="0" w:color="000000"/>
              <w:right w:val="nil"/>
            </w:tcBorders>
            <w:hideMark/>
          </w:tcPr>
          <w:p w:rsidR="008D4AB0" w:rsidRPr="008D4AB0" w:rsidRDefault="008D4AB0" w:rsidP="008D4AB0">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Pontuação Unitária</w:t>
            </w:r>
          </w:p>
        </w:tc>
        <w:tc>
          <w:tcPr>
            <w:tcW w:w="2552" w:type="dxa"/>
            <w:tcBorders>
              <w:top w:val="single" w:sz="2" w:space="0" w:color="000000"/>
              <w:left w:val="single" w:sz="2" w:space="0" w:color="000000"/>
              <w:bottom w:val="single" w:sz="2" w:space="0" w:color="000000"/>
              <w:right w:val="single" w:sz="2" w:space="0" w:color="000000"/>
            </w:tcBorders>
            <w:hideMark/>
          </w:tcPr>
          <w:p w:rsidR="008D4AB0" w:rsidRPr="008D4AB0" w:rsidRDefault="008D4AB0" w:rsidP="008D4AB0">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Pontuação Máxima</w:t>
            </w:r>
          </w:p>
        </w:tc>
      </w:tr>
      <w:tr w:rsidR="00616CE1" w:rsidRPr="008D4AB0" w:rsidTr="00616CE1">
        <w:tc>
          <w:tcPr>
            <w:tcW w:w="4396"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 xml:space="preserve">Atividade profissional como Técnico </w:t>
            </w:r>
            <w:proofErr w:type="gramStart"/>
            <w:r w:rsidRPr="008D4AB0">
              <w:rPr>
                <w:rFonts w:ascii="Times New Roman" w:eastAsia="Times New Roman" w:hAnsi="Times New Roman" w:cs="Times New Roman"/>
                <w:lang w:eastAsia="ar-SA"/>
              </w:rPr>
              <w:t>de  Enfermagem</w:t>
            </w:r>
            <w:proofErr w:type="gramEnd"/>
          </w:p>
        </w:tc>
        <w:tc>
          <w:tcPr>
            <w:tcW w:w="2127"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01 ponto por mês </w:t>
            </w:r>
            <w:r w:rsidRPr="008D4AB0">
              <w:rPr>
                <w:rFonts w:ascii="Times New Roman" w:eastAsia="Times New Roman" w:hAnsi="Times New Roman" w:cs="Times New Roman"/>
                <w:lang w:eastAsia="ar-SA"/>
              </w:rPr>
              <w:t xml:space="preserve">por 40h </w:t>
            </w:r>
          </w:p>
        </w:tc>
        <w:tc>
          <w:tcPr>
            <w:tcW w:w="2552" w:type="dxa"/>
            <w:tcBorders>
              <w:top w:val="nil"/>
              <w:left w:val="single" w:sz="2" w:space="0" w:color="000000"/>
              <w:bottom w:val="single" w:sz="2" w:space="0" w:color="000000"/>
              <w:right w:val="single" w:sz="2" w:space="0" w:color="000000"/>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45 (45</w:t>
            </w:r>
            <w:r w:rsidRPr="008D4AB0">
              <w:rPr>
                <w:rFonts w:ascii="Times New Roman" w:eastAsia="Times New Roman" w:hAnsi="Times New Roman" w:cs="Times New Roman"/>
                <w:lang w:eastAsia="ar-SA"/>
              </w:rPr>
              <w:t xml:space="preserve"> meses)</w:t>
            </w:r>
          </w:p>
        </w:tc>
      </w:tr>
      <w:tr w:rsidR="00616CE1" w:rsidRPr="008D4AB0" w:rsidTr="00616CE1">
        <w:tc>
          <w:tcPr>
            <w:tcW w:w="4396"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Capacitação como vacinador</w:t>
            </w:r>
          </w:p>
        </w:tc>
        <w:tc>
          <w:tcPr>
            <w:tcW w:w="2127"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15</w:t>
            </w:r>
          </w:p>
        </w:tc>
        <w:tc>
          <w:tcPr>
            <w:tcW w:w="2552" w:type="dxa"/>
            <w:tcBorders>
              <w:top w:val="nil"/>
              <w:left w:val="single" w:sz="2" w:space="0" w:color="000000"/>
              <w:bottom w:val="single" w:sz="2" w:space="0" w:color="000000"/>
              <w:right w:val="single" w:sz="2" w:space="0" w:color="000000"/>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15 (01 título)</w:t>
            </w:r>
          </w:p>
        </w:tc>
      </w:tr>
      <w:tr w:rsidR="00616CE1" w:rsidRPr="008D4AB0" w:rsidTr="00616CE1">
        <w:tc>
          <w:tcPr>
            <w:tcW w:w="4396"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de atualização e aperfeiçoamento na área</w:t>
            </w:r>
            <w:r>
              <w:rPr>
                <w:rFonts w:ascii="Times New Roman" w:eastAsia="Times New Roman" w:hAnsi="Times New Roman" w:cs="Times New Roman"/>
                <w:lang w:eastAsia="ar-SA"/>
              </w:rPr>
              <w:t xml:space="preserve"> de enfermagem com duração </w:t>
            </w:r>
            <w:proofErr w:type="spellStart"/>
            <w:r>
              <w:rPr>
                <w:rFonts w:ascii="Times New Roman" w:eastAsia="Times New Roman" w:hAnsi="Times New Roman" w:cs="Times New Roman"/>
                <w:lang w:eastAsia="ar-SA"/>
              </w:rPr>
              <w:t>mín</w:t>
            </w:r>
            <w:proofErr w:type="spellEnd"/>
            <w:r w:rsidRPr="008D4AB0">
              <w:rPr>
                <w:rFonts w:ascii="Times New Roman" w:eastAsia="Times New Roman" w:hAnsi="Times New Roman" w:cs="Times New Roman"/>
                <w:lang w:eastAsia="ar-SA"/>
              </w:rPr>
              <w:t xml:space="preserve"> 40h</w:t>
            </w:r>
          </w:p>
        </w:tc>
        <w:tc>
          <w:tcPr>
            <w:tcW w:w="2127"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2552" w:type="dxa"/>
            <w:tcBorders>
              <w:top w:val="nil"/>
              <w:left w:val="single" w:sz="2" w:space="0" w:color="000000"/>
              <w:bottom w:val="single" w:sz="2" w:space="0" w:color="000000"/>
              <w:right w:val="single" w:sz="2" w:space="0" w:color="000000"/>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 (03</w:t>
            </w:r>
            <w:r w:rsidRPr="008D4AB0">
              <w:rPr>
                <w:rFonts w:ascii="Times New Roman" w:eastAsia="Times New Roman" w:hAnsi="Times New Roman" w:cs="Times New Roman"/>
                <w:lang w:eastAsia="ar-SA"/>
              </w:rPr>
              <w:t xml:space="preserve"> títulos)</w:t>
            </w:r>
          </w:p>
        </w:tc>
      </w:tr>
      <w:tr w:rsidR="00616CE1" w:rsidRPr="008D4AB0" w:rsidTr="00616CE1">
        <w:tc>
          <w:tcPr>
            <w:tcW w:w="4396"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de atualização e aperfeiçoamento na área de enfermagem com duração mínima de 20h</w:t>
            </w:r>
          </w:p>
        </w:tc>
        <w:tc>
          <w:tcPr>
            <w:tcW w:w="2127" w:type="dxa"/>
            <w:tcBorders>
              <w:top w:val="nil"/>
              <w:left w:val="single" w:sz="2" w:space="0" w:color="000000"/>
              <w:bottom w:val="single" w:sz="2" w:space="0" w:color="000000"/>
              <w:right w:val="nil"/>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w:t>
            </w:r>
          </w:p>
        </w:tc>
        <w:tc>
          <w:tcPr>
            <w:tcW w:w="2552" w:type="dxa"/>
            <w:tcBorders>
              <w:top w:val="nil"/>
              <w:left w:val="single" w:sz="2" w:space="0" w:color="000000"/>
              <w:bottom w:val="single" w:sz="2" w:space="0" w:color="000000"/>
              <w:right w:val="single" w:sz="2" w:space="0" w:color="000000"/>
            </w:tcBorders>
            <w:hideMark/>
          </w:tcPr>
          <w:p w:rsidR="00616CE1" w:rsidRPr="008D4AB0" w:rsidRDefault="00616CE1" w:rsidP="000A78FC">
            <w:pPr>
              <w:suppressLineNumbers/>
              <w:snapToGrid w:val="0"/>
              <w:spacing w:before="100" w:after="10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r w:rsidRPr="008D4AB0">
              <w:rPr>
                <w:rFonts w:ascii="Times New Roman" w:eastAsia="Times New Roman" w:hAnsi="Times New Roman" w:cs="Times New Roman"/>
                <w:lang w:eastAsia="ar-SA"/>
              </w:rPr>
              <w:t xml:space="preserve"> (02 títulos)</w:t>
            </w:r>
          </w:p>
        </w:tc>
      </w:tr>
    </w:tbl>
    <w:p w:rsidR="008D4AB0" w:rsidRPr="008D4AB0" w:rsidRDefault="008D4AB0" w:rsidP="008D4AB0">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8D4AB0">
        <w:rPr>
          <w:rFonts w:ascii="Times New Roman" w:eastAsia="Times New Roman" w:hAnsi="Times New Roman" w:cs="Times New Roman"/>
          <w:b/>
          <w:color w:val="000000"/>
          <w:lang w:eastAsia="ar-SA"/>
        </w:rPr>
        <w:t>* A comprovação da atividade profissional poderá ser através da apresentação de contrato de trabalho junto com termo ou portaria de rescisão, atestado e registro em carteira de trabalho.</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p>
    <w:p w:rsidR="008D4AB0" w:rsidRPr="003D0633" w:rsidRDefault="008D4AB0" w:rsidP="008D4AB0">
      <w:pPr>
        <w:tabs>
          <w:tab w:val="left" w:pos="1701"/>
        </w:tabs>
        <w:autoSpaceDE w:val="0"/>
        <w:spacing w:before="120" w:beforeAutospacing="0" w:after="100"/>
        <w:jc w:val="both"/>
        <w:rPr>
          <w:rFonts w:ascii="Times New Roman" w:eastAsia="Times New Roman" w:hAnsi="Times New Roman" w:cs="Times New Roman"/>
          <w:b/>
          <w:lang w:eastAsia="ar-SA"/>
        </w:rPr>
      </w:pPr>
      <w:r w:rsidRPr="003D0633">
        <w:rPr>
          <w:rFonts w:ascii="Times New Roman" w:eastAsia="Times New Roman" w:hAnsi="Times New Roman" w:cs="Times New Roman"/>
          <w:b/>
          <w:lang w:eastAsia="ar-SA"/>
        </w:rPr>
        <w:t>4.1 Atividade profissional como Técnico de Enfermagem</w:t>
      </w:r>
    </w:p>
    <w:p w:rsidR="008D4AB0" w:rsidRPr="008D4AB0" w:rsidRDefault="008D4AB0" w:rsidP="003D0633">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Local da Atividade: __________________________________________________________</w:t>
      </w:r>
    </w:p>
    <w:p w:rsidR="008D4AB0" w:rsidRPr="008D4AB0" w:rsidRDefault="008D4AB0" w:rsidP="003D0633">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 Data da conclusão: ____________________________</w:t>
      </w:r>
    </w:p>
    <w:p w:rsidR="008D4AB0" w:rsidRPr="008D4AB0" w:rsidRDefault="008D4AB0" w:rsidP="003D0633">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3D0633" w:rsidRDefault="008D4AB0" w:rsidP="008D4AB0">
      <w:pPr>
        <w:tabs>
          <w:tab w:val="left" w:pos="1701"/>
        </w:tabs>
        <w:autoSpaceDE w:val="0"/>
        <w:spacing w:before="120" w:beforeAutospacing="0" w:after="100"/>
        <w:jc w:val="both"/>
        <w:rPr>
          <w:rFonts w:ascii="Times New Roman" w:eastAsia="Times New Roman" w:hAnsi="Times New Roman" w:cs="Times New Roman"/>
          <w:b/>
          <w:bCs/>
          <w:sz w:val="16"/>
          <w:szCs w:val="16"/>
          <w:lang w:eastAsia="ar-SA"/>
        </w:rPr>
      </w:pP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Local da Atividade: 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 Data da conclusão: 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Local da Atividade:  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 Data da conclusão: 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lastRenderedPageBreak/>
        <w:t>Local da Atividade:  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 Data da conclusão: 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p>
    <w:p w:rsidR="008D4AB0" w:rsidRPr="00E629F0" w:rsidRDefault="008D4AB0" w:rsidP="008D4AB0">
      <w:pPr>
        <w:tabs>
          <w:tab w:val="left" w:pos="1701"/>
        </w:tabs>
        <w:autoSpaceDE w:val="0"/>
        <w:spacing w:before="120" w:beforeAutospacing="0" w:after="100"/>
        <w:jc w:val="both"/>
        <w:rPr>
          <w:rFonts w:ascii="Times New Roman" w:eastAsia="Times New Roman" w:hAnsi="Times New Roman" w:cs="Times New Roman"/>
          <w:b/>
          <w:lang w:eastAsia="ar-SA"/>
        </w:rPr>
      </w:pPr>
      <w:r w:rsidRPr="00E629F0">
        <w:rPr>
          <w:rFonts w:ascii="Times New Roman" w:eastAsia="Times New Roman" w:hAnsi="Times New Roman" w:cs="Times New Roman"/>
          <w:b/>
          <w:lang w:eastAsia="ar-SA"/>
        </w:rPr>
        <w:t>4.3 Capacitação como vacinador</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 área: ________________________________________________________________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Instituição de Ensino: 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________________________Data da conclusão:_______________________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ab/>
      </w:r>
    </w:p>
    <w:p w:rsidR="008D4AB0" w:rsidRPr="00E629F0" w:rsidRDefault="008D4AB0" w:rsidP="008D4AB0">
      <w:pPr>
        <w:tabs>
          <w:tab w:val="left" w:pos="1701"/>
        </w:tabs>
        <w:autoSpaceDE w:val="0"/>
        <w:spacing w:before="120" w:beforeAutospacing="0" w:after="100"/>
        <w:jc w:val="both"/>
        <w:rPr>
          <w:rFonts w:ascii="Times New Roman" w:eastAsia="Times New Roman" w:hAnsi="Times New Roman" w:cs="Times New Roman"/>
          <w:b/>
          <w:lang w:eastAsia="ar-SA"/>
        </w:rPr>
      </w:pPr>
      <w:r w:rsidRPr="00E629F0">
        <w:rPr>
          <w:rFonts w:ascii="Times New Roman" w:eastAsia="Times New Roman" w:hAnsi="Times New Roman" w:cs="Times New Roman"/>
          <w:b/>
          <w:lang w:eastAsia="ar-SA"/>
        </w:rPr>
        <w:t>4.4 Cursos de atualização e aperfeiçoamento na área de enfermagem com duração mínima de 40h</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 área: ________________________________________________________________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Instituição de Ensino: 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________________________Data da conclusão:_______________________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 área: ________________________________________________________________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Instituição de Ensino: 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________________________Data da conclusão:_______________________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7C1AB0" w:rsidRDefault="007C1AB0" w:rsidP="007C1AB0">
      <w:pPr>
        <w:tabs>
          <w:tab w:val="left" w:pos="1701"/>
        </w:tabs>
        <w:autoSpaceDE w:val="0"/>
        <w:spacing w:before="120" w:beforeAutospacing="0" w:after="100"/>
        <w:jc w:val="both"/>
        <w:rPr>
          <w:rFonts w:ascii="Times New Roman" w:eastAsia="Times New Roman" w:hAnsi="Times New Roman" w:cs="Times New Roman"/>
          <w:lang w:eastAsia="ar-SA"/>
        </w:rPr>
      </w:pPr>
    </w:p>
    <w:p w:rsidR="007C1AB0" w:rsidRPr="008D4AB0" w:rsidRDefault="007C1AB0" w:rsidP="007C1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lastRenderedPageBreak/>
        <w:t>Curso / área: ________________________________________________________________</w:t>
      </w:r>
    </w:p>
    <w:p w:rsidR="007C1AB0" w:rsidRPr="008D4AB0" w:rsidRDefault="007C1AB0" w:rsidP="007C1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Instituição de Ensino: _________________________________________________________</w:t>
      </w:r>
    </w:p>
    <w:p w:rsidR="007C1AB0" w:rsidRPr="008D4AB0" w:rsidRDefault="007C1AB0" w:rsidP="007C1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________________________Data da conclusão:_______________________</w:t>
      </w:r>
    </w:p>
    <w:p w:rsidR="008D4AB0" w:rsidRDefault="007C1AB0" w:rsidP="007C1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7C1AB0" w:rsidRPr="008D4AB0" w:rsidRDefault="007C1AB0" w:rsidP="007C1AB0">
      <w:pPr>
        <w:tabs>
          <w:tab w:val="left" w:pos="1701"/>
        </w:tabs>
        <w:autoSpaceDE w:val="0"/>
        <w:spacing w:before="120" w:beforeAutospacing="0" w:after="100"/>
        <w:jc w:val="both"/>
        <w:rPr>
          <w:rFonts w:ascii="Times New Roman" w:eastAsia="Times New Roman" w:hAnsi="Times New Roman" w:cs="Times New Roman"/>
          <w:lang w:eastAsia="ar-SA"/>
        </w:rPr>
      </w:pPr>
    </w:p>
    <w:p w:rsidR="008D4AB0" w:rsidRPr="00E629F0" w:rsidRDefault="008D4AB0" w:rsidP="008D4AB0">
      <w:pPr>
        <w:tabs>
          <w:tab w:val="left" w:pos="1701"/>
        </w:tabs>
        <w:autoSpaceDE w:val="0"/>
        <w:spacing w:before="120" w:beforeAutospacing="0" w:after="100"/>
        <w:jc w:val="both"/>
        <w:rPr>
          <w:rFonts w:ascii="Times New Roman" w:eastAsia="Times New Roman" w:hAnsi="Times New Roman" w:cs="Times New Roman"/>
          <w:b/>
          <w:lang w:eastAsia="ar-SA"/>
        </w:rPr>
      </w:pPr>
      <w:r w:rsidRPr="00E629F0">
        <w:rPr>
          <w:rFonts w:ascii="Times New Roman" w:eastAsia="Times New Roman" w:hAnsi="Times New Roman" w:cs="Times New Roman"/>
          <w:b/>
          <w:lang w:eastAsia="ar-SA"/>
        </w:rPr>
        <w:t>4.5 Cursos de atualização e aperfeiçoamento na área de enfermagem com duração mínima de 20h</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 área: ________________________________________________________________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Instituição de Ensino: 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________________________Data da conclusão:_______________________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Curso / área: ________________________________________________________________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Instituição de Ensino: 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Data de início: ________________________Data da conclusão:_______________________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Carga horária: _______________________________________________________________</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p>
    <w:p w:rsidR="007C1AB0" w:rsidRDefault="007C1AB0" w:rsidP="008D4AB0">
      <w:pPr>
        <w:tabs>
          <w:tab w:val="left" w:pos="1701"/>
        </w:tabs>
        <w:autoSpaceDE w:val="0"/>
        <w:spacing w:before="120" w:beforeAutospacing="0" w:after="100"/>
        <w:jc w:val="both"/>
        <w:rPr>
          <w:rFonts w:ascii="Times New Roman" w:eastAsia="Times New Roman" w:hAnsi="Times New Roman" w:cs="Times New Roman"/>
          <w:b/>
          <w:bCs/>
          <w:lang w:eastAsia="ar-SA"/>
        </w:rPr>
      </w:pPr>
    </w:p>
    <w:p w:rsidR="007C1AB0" w:rsidRDefault="007C1AB0" w:rsidP="008D4AB0">
      <w:pPr>
        <w:tabs>
          <w:tab w:val="left" w:pos="1701"/>
        </w:tabs>
        <w:autoSpaceDE w:val="0"/>
        <w:spacing w:before="120" w:beforeAutospacing="0" w:after="100"/>
        <w:jc w:val="both"/>
        <w:rPr>
          <w:rFonts w:ascii="Times New Roman" w:eastAsia="Times New Roman" w:hAnsi="Times New Roman" w:cs="Times New Roman"/>
          <w:b/>
          <w:bCs/>
          <w:lang w:eastAsia="ar-SA"/>
        </w:rPr>
      </w:pPr>
    </w:p>
    <w:p w:rsidR="007C1AB0" w:rsidRDefault="007C1AB0" w:rsidP="008D4AB0">
      <w:pPr>
        <w:tabs>
          <w:tab w:val="left" w:pos="1701"/>
        </w:tabs>
        <w:autoSpaceDE w:val="0"/>
        <w:spacing w:before="120" w:beforeAutospacing="0" w:after="100"/>
        <w:jc w:val="both"/>
        <w:rPr>
          <w:rFonts w:ascii="Times New Roman" w:eastAsia="Times New Roman" w:hAnsi="Times New Roman" w:cs="Times New Roman"/>
          <w:b/>
          <w:bCs/>
          <w:lang w:eastAsia="ar-SA"/>
        </w:rPr>
      </w:pPr>
    </w:p>
    <w:p w:rsidR="007C1AB0" w:rsidRDefault="007C1AB0" w:rsidP="008D4AB0">
      <w:pPr>
        <w:tabs>
          <w:tab w:val="left" w:pos="1701"/>
        </w:tabs>
        <w:autoSpaceDE w:val="0"/>
        <w:spacing w:before="120" w:beforeAutospacing="0" w:after="100"/>
        <w:jc w:val="both"/>
        <w:rPr>
          <w:rFonts w:ascii="Times New Roman" w:eastAsia="Times New Roman" w:hAnsi="Times New Roman" w:cs="Times New Roman"/>
          <w:b/>
          <w:bCs/>
          <w:lang w:eastAsia="ar-SA"/>
        </w:rPr>
      </w:pP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b/>
          <w:bCs/>
          <w:lang w:eastAsia="ar-SA"/>
        </w:rPr>
      </w:pPr>
      <w:r w:rsidRPr="008D4AB0">
        <w:rPr>
          <w:rFonts w:ascii="Times New Roman" w:eastAsia="Times New Roman" w:hAnsi="Times New Roman" w:cs="Times New Roman"/>
          <w:b/>
          <w:bCs/>
          <w:lang w:eastAsia="ar-SA"/>
        </w:rPr>
        <w:lastRenderedPageBreak/>
        <w:t>5. INFORMAÇÕES ADICIONAIS:</w:t>
      </w:r>
    </w:p>
    <w:p w:rsidR="008D4AB0" w:rsidRPr="008D4AB0" w:rsidRDefault="008D4AB0" w:rsidP="008D4AB0">
      <w:pPr>
        <w:tabs>
          <w:tab w:val="left" w:pos="1701"/>
        </w:tabs>
        <w:autoSpaceDE w:val="0"/>
        <w:spacing w:before="120" w:beforeAutospacing="0" w:after="100"/>
        <w:jc w:val="both"/>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4AB0" w:rsidRPr="008D4AB0" w:rsidRDefault="008D4AB0" w:rsidP="008D4AB0">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8D4AB0" w:rsidRPr="008D4AB0" w:rsidRDefault="008D4AB0" w:rsidP="008D4AB0">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Local e Data: _____________________________________________________</w:t>
      </w:r>
    </w:p>
    <w:p w:rsidR="008D4AB0" w:rsidRPr="008D4AB0" w:rsidRDefault="008D4AB0" w:rsidP="008D4AB0">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8D4AB0" w:rsidRPr="008D4AB0" w:rsidRDefault="008D4AB0" w:rsidP="008D4AB0">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8D4AB0" w:rsidRPr="008D4AB0" w:rsidRDefault="008D4AB0" w:rsidP="008D4AB0">
      <w:pPr>
        <w:tabs>
          <w:tab w:val="left" w:pos="1701"/>
        </w:tabs>
        <w:autoSpaceDE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_________________________________________</w:t>
      </w:r>
    </w:p>
    <w:p w:rsidR="008D4AB0" w:rsidRPr="008D4AB0" w:rsidRDefault="008D4AB0" w:rsidP="008D4AB0">
      <w:pPr>
        <w:tabs>
          <w:tab w:val="left" w:pos="1701"/>
        </w:tabs>
        <w:autoSpaceDE w:val="0"/>
        <w:spacing w:before="100" w:after="100"/>
        <w:jc w:val="center"/>
        <w:rPr>
          <w:rFonts w:ascii="Times New Roman" w:eastAsia="Times New Roman" w:hAnsi="Times New Roman" w:cs="Times New Roman"/>
          <w:lang w:eastAsia="ar-SA"/>
        </w:rPr>
      </w:pPr>
      <w:r w:rsidRPr="008D4AB0">
        <w:rPr>
          <w:rFonts w:ascii="Times New Roman" w:eastAsia="Times New Roman" w:hAnsi="Times New Roman" w:cs="Times New Roman"/>
          <w:lang w:eastAsia="ar-SA"/>
        </w:rPr>
        <w:t xml:space="preserve">Assinatura do </w:t>
      </w:r>
      <w:proofErr w:type="gramStart"/>
      <w:r w:rsidRPr="008D4AB0">
        <w:rPr>
          <w:rFonts w:ascii="Times New Roman" w:eastAsia="Times New Roman" w:hAnsi="Times New Roman" w:cs="Times New Roman"/>
          <w:lang w:eastAsia="ar-SA"/>
        </w:rPr>
        <w:t>Candidato(</w:t>
      </w:r>
      <w:proofErr w:type="gramEnd"/>
      <w:r w:rsidRPr="008D4AB0">
        <w:rPr>
          <w:rFonts w:ascii="Times New Roman" w:eastAsia="Times New Roman" w:hAnsi="Times New Roman" w:cs="Times New Roman"/>
          <w:lang w:eastAsia="ar-SA"/>
        </w:rPr>
        <w:t>a)</w:t>
      </w:r>
    </w:p>
    <w:p w:rsidR="00871367" w:rsidRPr="00C54164" w:rsidRDefault="00871367" w:rsidP="00871367">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u w:val="single"/>
          <w:lang w:eastAsia="ar-SA"/>
        </w:rPr>
      </w:pPr>
      <w:r w:rsidRPr="00C54164">
        <w:rPr>
          <w:rFonts w:ascii="Times New Roman" w:eastAsia="Times New Roman" w:hAnsi="Times New Roman" w:cs="Times New Roman"/>
          <w:b/>
          <w:bCs/>
          <w:sz w:val="22"/>
          <w:szCs w:val="22"/>
          <w:u w:val="single"/>
          <w:lang w:eastAsia="ar-SA"/>
        </w:rPr>
        <w:lastRenderedPageBreak/>
        <w:t>ANEXO II</w:t>
      </w:r>
    </w:p>
    <w:p w:rsidR="00871367" w:rsidRPr="00C54164" w:rsidRDefault="00871367" w:rsidP="00871367">
      <w:pPr>
        <w:tabs>
          <w:tab w:val="left" w:pos="1701"/>
        </w:tabs>
        <w:spacing w:before="120" w:beforeAutospacing="0" w:after="120" w:afterAutospacing="0" w:line="360" w:lineRule="auto"/>
        <w:jc w:val="center"/>
        <w:rPr>
          <w:rFonts w:ascii="Times New Roman" w:eastAsia="Times New Roman" w:hAnsi="Times New Roman" w:cs="Times New Roman"/>
          <w:b/>
          <w:sz w:val="22"/>
          <w:szCs w:val="20"/>
          <w:u w:val="single"/>
          <w:lang w:eastAsia="ar-SA"/>
        </w:rPr>
      </w:pPr>
      <w:r w:rsidRPr="00C54164">
        <w:rPr>
          <w:rFonts w:ascii="Times New Roman" w:eastAsia="Times New Roman" w:hAnsi="Times New Roman" w:cs="Times New Roman"/>
          <w:b/>
          <w:sz w:val="22"/>
          <w:szCs w:val="20"/>
          <w:u w:val="single"/>
          <w:lang w:eastAsia="ar-SA"/>
        </w:rPr>
        <w:t>CRONOGRAMA DO PROCESSO SELETIVO SIMPLIFICADO</w:t>
      </w:r>
    </w:p>
    <w:p w:rsidR="00871367" w:rsidRPr="00C54164" w:rsidRDefault="00871367" w:rsidP="00871367">
      <w:pPr>
        <w:tabs>
          <w:tab w:val="left" w:pos="1134"/>
          <w:tab w:val="left" w:pos="1701"/>
        </w:tabs>
        <w:spacing w:before="120" w:beforeAutospacing="0" w:after="120" w:afterAutospacing="0" w:line="360" w:lineRule="auto"/>
        <w:jc w:val="both"/>
        <w:rPr>
          <w:rFonts w:ascii="Times New Roman" w:eastAsia="Times New Roman" w:hAnsi="Times New Roman" w:cs="Times New Roman"/>
          <w:b/>
          <w:sz w:val="22"/>
          <w:szCs w:val="20"/>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p>
          <w:p w:rsidR="00871367" w:rsidRPr="00C54164" w:rsidRDefault="00871367" w:rsidP="00BD02AE">
            <w:pPr>
              <w:tabs>
                <w:tab w:val="left" w:pos="1701"/>
              </w:tabs>
              <w:suppressAutoHyphens/>
              <w:spacing w:beforeAutospacing="0" w:after="120" w:afterAutospacing="0"/>
              <w:jc w:val="center"/>
              <w:rPr>
                <w:rFonts w:ascii="Arial" w:eastAsia="Times New Roman" w:hAnsi="Arial" w:cs="Arial"/>
                <w:b/>
                <w:sz w:val="22"/>
                <w:szCs w:val="22"/>
                <w:lang w:eastAsia="ar-SA"/>
              </w:rPr>
            </w:pPr>
            <w:r w:rsidRPr="00C54164">
              <w:rPr>
                <w:rFonts w:ascii="Arial" w:eastAsia="Times New Roman" w:hAnsi="Arial" w:cs="Arial"/>
                <w:b/>
                <w:sz w:val="22"/>
                <w:szCs w:val="22"/>
                <w:lang w:eastAsia="ar-SA"/>
              </w:rPr>
              <w:t>Análise de Currículos</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Abertura das Inscrições</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dos Inscritos</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não homologação das inscrições</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 do recurso</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da relação final de inscritos</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Análise dos currículos / critério de desempate</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preliminar</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classificação</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 e Aplicação do critério de desempate</w:t>
            </w:r>
          </w:p>
        </w:tc>
      </w:tr>
      <w:tr w:rsidR="00871367" w:rsidRPr="00C54164" w:rsidTr="00BD02AE">
        <w:trPr>
          <w:jc w:val="center"/>
        </w:trPr>
        <w:tc>
          <w:tcPr>
            <w:tcW w:w="7640" w:type="dxa"/>
          </w:tcPr>
          <w:p w:rsidR="00871367" w:rsidRPr="00C54164" w:rsidRDefault="00871367" w:rsidP="00BD02AE">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final e da classificação dos inscritos</w:t>
            </w:r>
          </w:p>
        </w:tc>
      </w:tr>
    </w:tbl>
    <w:p w:rsidR="00871367" w:rsidRPr="00C54164" w:rsidRDefault="00871367" w:rsidP="00871367">
      <w:pPr>
        <w:spacing w:beforeAutospacing="0" w:after="160" w:afterAutospacing="0" w:line="259" w:lineRule="auto"/>
        <w:rPr>
          <w:rFonts w:eastAsia="Calibri" w:cs="Times New Roman"/>
          <w:sz w:val="22"/>
          <w:szCs w:val="22"/>
          <w:lang w:eastAsia="en-US"/>
        </w:rPr>
      </w:pPr>
    </w:p>
    <w:p w:rsidR="00871367" w:rsidRPr="00C54164" w:rsidRDefault="00871367" w:rsidP="00871367">
      <w:pPr>
        <w:spacing w:beforeAutospacing="0" w:after="160" w:afterAutospacing="0" w:line="259" w:lineRule="auto"/>
        <w:rPr>
          <w:rFonts w:eastAsia="Calibri" w:cs="Times New Roman"/>
          <w:sz w:val="22"/>
          <w:szCs w:val="22"/>
          <w:lang w:eastAsia="en-US"/>
        </w:rPr>
      </w:pPr>
    </w:p>
    <w:p w:rsidR="00871367" w:rsidRPr="00C54164" w:rsidRDefault="00871367" w:rsidP="00871367">
      <w:pPr>
        <w:spacing w:beforeAutospacing="0" w:after="160" w:afterAutospacing="0" w:line="259" w:lineRule="auto"/>
        <w:rPr>
          <w:rFonts w:eastAsia="Calibri" w:cs="Times New Roman"/>
          <w:lang w:eastAsia="en-US"/>
        </w:rPr>
      </w:pPr>
    </w:p>
    <w:p w:rsidR="00871367" w:rsidRDefault="00871367" w:rsidP="00871367"/>
    <w:p w:rsidR="00871367" w:rsidRDefault="00871367" w:rsidP="00871367"/>
    <w:p w:rsidR="00871367" w:rsidRDefault="00871367" w:rsidP="00871367"/>
    <w:p w:rsidR="00AC791E" w:rsidRDefault="00AC791E"/>
    <w:sectPr w:rsidR="00AC791E" w:rsidSect="00AF1FAA">
      <w:pgSz w:w="11906" w:h="16838"/>
      <w:pgMar w:top="3261" w:right="99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67"/>
    <w:rsid w:val="0000094C"/>
    <w:rsid w:val="000A78FC"/>
    <w:rsid w:val="002179EB"/>
    <w:rsid w:val="002B30CB"/>
    <w:rsid w:val="003D0633"/>
    <w:rsid w:val="00616CE1"/>
    <w:rsid w:val="00730C8A"/>
    <w:rsid w:val="007C1AB0"/>
    <w:rsid w:val="00871367"/>
    <w:rsid w:val="008D4AB0"/>
    <w:rsid w:val="00981326"/>
    <w:rsid w:val="00AC791E"/>
    <w:rsid w:val="00AF1FAA"/>
    <w:rsid w:val="00BD02AE"/>
    <w:rsid w:val="00D216D9"/>
    <w:rsid w:val="00DB4C58"/>
    <w:rsid w:val="00E0404B"/>
    <w:rsid w:val="00E62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71BE0-C858-445D-BA3E-A4D91B67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367"/>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1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06629">
      <w:bodyDiv w:val="1"/>
      <w:marLeft w:val="0"/>
      <w:marRight w:val="0"/>
      <w:marTop w:val="0"/>
      <w:marBottom w:val="0"/>
      <w:divBdr>
        <w:top w:val="none" w:sz="0" w:space="0" w:color="auto"/>
        <w:left w:val="none" w:sz="0" w:space="0" w:color="auto"/>
        <w:bottom w:val="none" w:sz="0" w:space="0" w:color="auto"/>
        <w:right w:val="none" w:sz="0" w:space="0" w:color="auto"/>
      </w:divBdr>
    </w:div>
    <w:div w:id="507910465">
      <w:bodyDiv w:val="1"/>
      <w:marLeft w:val="0"/>
      <w:marRight w:val="0"/>
      <w:marTop w:val="0"/>
      <w:marBottom w:val="0"/>
      <w:divBdr>
        <w:top w:val="none" w:sz="0" w:space="0" w:color="auto"/>
        <w:left w:val="none" w:sz="0" w:space="0" w:color="auto"/>
        <w:bottom w:val="none" w:sz="0" w:space="0" w:color="auto"/>
        <w:right w:val="none" w:sz="0" w:space="0" w:color="auto"/>
      </w:divBdr>
    </w:div>
    <w:div w:id="554319986">
      <w:bodyDiv w:val="1"/>
      <w:marLeft w:val="0"/>
      <w:marRight w:val="0"/>
      <w:marTop w:val="0"/>
      <w:marBottom w:val="0"/>
      <w:divBdr>
        <w:top w:val="none" w:sz="0" w:space="0" w:color="auto"/>
        <w:left w:val="none" w:sz="0" w:space="0" w:color="auto"/>
        <w:bottom w:val="none" w:sz="0" w:space="0" w:color="auto"/>
        <w:right w:val="none" w:sz="0" w:space="0" w:color="auto"/>
      </w:divBdr>
    </w:div>
    <w:div w:id="1004044245">
      <w:bodyDiv w:val="1"/>
      <w:marLeft w:val="0"/>
      <w:marRight w:val="0"/>
      <w:marTop w:val="0"/>
      <w:marBottom w:val="0"/>
      <w:divBdr>
        <w:top w:val="none" w:sz="0" w:space="0" w:color="auto"/>
        <w:left w:val="none" w:sz="0" w:space="0" w:color="auto"/>
        <w:bottom w:val="none" w:sz="0" w:space="0" w:color="auto"/>
        <w:right w:val="none" w:sz="0" w:space="0" w:color="auto"/>
      </w:divBdr>
    </w:div>
    <w:div w:id="1519538185">
      <w:bodyDiv w:val="1"/>
      <w:marLeft w:val="0"/>
      <w:marRight w:val="0"/>
      <w:marTop w:val="0"/>
      <w:marBottom w:val="0"/>
      <w:divBdr>
        <w:top w:val="none" w:sz="0" w:space="0" w:color="auto"/>
        <w:left w:val="none" w:sz="0" w:space="0" w:color="auto"/>
        <w:bottom w:val="none" w:sz="0" w:space="0" w:color="auto"/>
        <w:right w:val="none" w:sz="0" w:space="0" w:color="auto"/>
      </w:divBdr>
    </w:div>
    <w:div w:id="19190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hxv@pm15nov.rs.gov.br" TargetMode="External"/><Relationship Id="rId4" Type="http://schemas.openxmlformats.org/officeDocument/2006/relationships/hyperlink" Target="http://www.quinzedenovembro.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3951</Words>
  <Characters>21341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dcterms:created xsi:type="dcterms:W3CDTF">2025-01-31T20:08:00Z</dcterms:created>
  <dcterms:modified xsi:type="dcterms:W3CDTF">2025-01-31T20:08:00Z</dcterms:modified>
</cp:coreProperties>
</file>