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0B" w:rsidRPr="00561777" w:rsidRDefault="004B3D0B" w:rsidP="004B3D0B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561777">
        <w:rPr>
          <w:rFonts w:ascii="Arial" w:eastAsia="Times New Roman" w:hAnsi="Arial" w:cs="Arial"/>
          <w:b/>
          <w:bCs/>
        </w:rPr>
        <w:t>P</w:t>
      </w:r>
      <w:r w:rsidR="008E60AE">
        <w:rPr>
          <w:rFonts w:ascii="Arial" w:eastAsia="Times New Roman" w:hAnsi="Arial" w:cs="Arial"/>
          <w:b/>
          <w:bCs/>
        </w:rPr>
        <w:t>rocesso Seletivo Simplificado 01/2025</w:t>
      </w:r>
    </w:p>
    <w:p w:rsidR="004B3D0B" w:rsidRPr="00561777" w:rsidRDefault="004B3D0B" w:rsidP="004B3D0B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Contratação por prazo determinado</w:t>
      </w:r>
    </w:p>
    <w:p w:rsidR="004B3D0B" w:rsidRPr="00561777" w:rsidRDefault="004B3D0B" w:rsidP="004B3D0B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Arial" w:eastAsia="Times New Roman" w:hAnsi="Arial" w:cs="Arial"/>
          <w:lang w:eastAsia="ar-SA"/>
        </w:rPr>
      </w:pPr>
      <w:r w:rsidRPr="00561777">
        <w:rPr>
          <w:rFonts w:ascii="Arial" w:eastAsia="Times New Roman" w:hAnsi="Arial" w:cs="Arial"/>
          <w:lang w:eastAsia="ar-SA"/>
        </w:rPr>
        <w:t>Odontólogo – 40 horas</w:t>
      </w:r>
    </w:p>
    <w:p w:rsidR="004B3D0B" w:rsidRPr="00561777" w:rsidRDefault="008E60AE" w:rsidP="004B3D0B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003/2025</w:t>
      </w: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4B3D0B" w:rsidRPr="00561777" w:rsidRDefault="004B3D0B" w:rsidP="008E60AE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HOMOLOGA A</w:t>
      </w:r>
      <w:r w:rsidR="008E60AE">
        <w:rPr>
          <w:rFonts w:ascii="Arial" w:eastAsia="Times New Roman" w:hAnsi="Arial" w:cs="Arial"/>
          <w:b/>
        </w:rPr>
        <w:t>S INSCRIÇÕES</w:t>
      </w:r>
      <w:r>
        <w:rPr>
          <w:rFonts w:ascii="Arial" w:eastAsia="Times New Roman" w:hAnsi="Arial" w:cs="Arial"/>
          <w:b/>
        </w:rPr>
        <w:t xml:space="preserve"> DO</w:t>
      </w:r>
      <w:r w:rsidR="008E60AE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 CANDIDATO</w:t>
      </w:r>
      <w:r w:rsidR="008E60AE">
        <w:rPr>
          <w:rFonts w:ascii="Arial" w:eastAsia="Times New Roman" w:hAnsi="Arial" w:cs="Arial"/>
          <w:b/>
        </w:rPr>
        <w:t>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</w:t>
      </w:r>
      <w:r w:rsidR="008E60AE">
        <w:rPr>
          <w:rFonts w:ascii="Arial" w:eastAsia="Times New Roman" w:hAnsi="Arial" w:cs="Arial"/>
          <w:b/>
        </w:rPr>
        <w:t>1</w:t>
      </w:r>
      <w:r w:rsidRPr="00561777">
        <w:rPr>
          <w:rFonts w:ascii="Arial" w:eastAsia="Times New Roman" w:hAnsi="Arial" w:cs="Arial"/>
          <w:b/>
        </w:rPr>
        <w:t>/</w:t>
      </w:r>
      <w:r w:rsidR="008E60AE"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ODONTÓLOGO 40H </w:t>
      </w: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ab/>
      </w: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4B3D0B" w:rsidRPr="00561777" w:rsidRDefault="004B3D0B" w:rsidP="004B3D0B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HOMOLOGA a</w:t>
      </w:r>
      <w:r w:rsidR="008E60AE">
        <w:rPr>
          <w:rFonts w:ascii="Arial" w:eastAsia="Times New Roman" w:hAnsi="Arial" w:cs="Arial"/>
        </w:rPr>
        <w:t>s inscrições</w:t>
      </w:r>
      <w:r>
        <w:rPr>
          <w:rFonts w:ascii="Arial" w:eastAsia="Times New Roman" w:hAnsi="Arial" w:cs="Arial"/>
        </w:rPr>
        <w:t xml:space="preserve"> do</w:t>
      </w:r>
      <w:r w:rsidR="008E60AE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candidato</w:t>
      </w:r>
      <w:r w:rsidR="008E60AE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inscrito</w:t>
      </w:r>
      <w:r w:rsidR="008E60AE">
        <w:rPr>
          <w:rFonts w:ascii="Arial" w:eastAsia="Times New Roman" w:hAnsi="Arial" w:cs="Arial"/>
        </w:rPr>
        <w:t>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ODONTÓLOGO 40H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2</w:t>
      </w:r>
      <w:r w:rsidR="008E60AE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 de janeiro</w:t>
      </w:r>
      <w:r w:rsidR="008E60AE"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</w:rPr>
        <w:t xml:space="preserve">e </w:t>
      </w:r>
      <w:r w:rsidRPr="008E60AE">
        <w:rPr>
          <w:rFonts w:ascii="Arial" w:eastAsia="Times New Roman" w:hAnsi="Arial" w:cs="Arial"/>
          <w:b/>
        </w:rPr>
        <w:t>EMITE O RESULTADO FINAL</w:t>
      </w:r>
      <w:r w:rsidRPr="00561777">
        <w:rPr>
          <w:rFonts w:ascii="Arial" w:eastAsia="Times New Roman" w:hAnsi="Arial" w:cs="Arial"/>
        </w:rPr>
        <w:t>:</w:t>
      </w:r>
    </w:p>
    <w:p w:rsidR="004B3D0B" w:rsidRPr="00561777" w:rsidRDefault="004B3D0B" w:rsidP="004B3D0B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tbl>
      <w:tblPr>
        <w:tblpPr w:leftFromText="141" w:rightFromText="141" w:vertAnchor="text" w:horzAnchor="margin" w:tblpXSpec="center" w:tblpY="102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2268"/>
      </w:tblGrid>
      <w:tr w:rsidR="008E60AE" w:rsidTr="008E60AE">
        <w:trPr>
          <w:trHeight w:val="75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Nome do Candidato em Ordem Alfabética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Decisão</w:t>
            </w:r>
          </w:p>
        </w:tc>
      </w:tr>
      <w:tr w:rsidR="008E60AE" w:rsidTr="008E60AE">
        <w:trPr>
          <w:trHeight w:val="54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Danielle de Oliveira Goelzer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Habilitada</w:t>
            </w:r>
          </w:p>
        </w:tc>
      </w:tr>
      <w:tr w:rsidR="008E60AE" w:rsidTr="008E60AE">
        <w:trPr>
          <w:trHeight w:val="54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Dennis Felipe Herberts Christ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Habilitado</w:t>
            </w:r>
          </w:p>
        </w:tc>
      </w:tr>
      <w:tr w:rsidR="008E60AE" w:rsidTr="008E60AE">
        <w:trPr>
          <w:trHeight w:val="54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Thaís Cristina Budke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E" w:rsidRDefault="008E60AE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Habilitada</w:t>
            </w:r>
          </w:p>
        </w:tc>
      </w:tr>
    </w:tbl>
    <w:p w:rsidR="004B3D0B" w:rsidRDefault="004B3D0B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E60AE" w:rsidRPr="00561777" w:rsidRDefault="008E60AE" w:rsidP="004B3D0B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0</w:t>
      </w:r>
      <w:r w:rsidR="008E60AE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de fevereiro de 202</w:t>
      </w:r>
      <w:r w:rsidR="008E60AE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</w:t>
      </w: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B3D0B" w:rsidRPr="00561777" w:rsidRDefault="004B3D0B" w:rsidP="004B3D0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___________________________                           ________________________</w:t>
      </w: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PAULO ROBERTO SCHEFFLER                          SOLANGE WILLINGHOEFER</w:t>
      </w: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8E60AE" w:rsidRDefault="008E60AE" w:rsidP="008E60A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GIOVANI AUGUSTO RAMAJE                                     MARCOS LUIS PETRI </w:t>
      </w:r>
    </w:p>
    <w:p w:rsidR="008E60AE" w:rsidRDefault="008E60AE" w:rsidP="008E60AE">
      <w:pPr>
        <w:spacing w:beforeAutospacing="0" w:afterAutospacing="0"/>
        <w:rPr>
          <w:rFonts w:eastAsia="Calibri" w:cs="Times New Roman"/>
          <w:sz w:val="22"/>
          <w:szCs w:val="22"/>
          <w:lang w:eastAsia="en-US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b/>
        </w:rPr>
        <w:t>Prefeito Municipal</w:t>
      </w:r>
    </w:p>
    <w:p w:rsidR="00AC791E" w:rsidRPr="004B3D0B" w:rsidRDefault="00AC791E" w:rsidP="008E60AE">
      <w:pPr>
        <w:tabs>
          <w:tab w:val="left" w:pos="3780"/>
        </w:tabs>
        <w:spacing w:beforeAutospacing="0" w:afterAutospacing="0"/>
        <w:rPr>
          <w:rFonts w:eastAsia="Calibri" w:cs="Times New Roman"/>
          <w:sz w:val="22"/>
          <w:szCs w:val="22"/>
          <w:lang w:eastAsia="en-US"/>
        </w:rPr>
      </w:pPr>
    </w:p>
    <w:sectPr w:rsidR="00AC791E" w:rsidRPr="004B3D0B" w:rsidSect="008E60AE">
      <w:pgSz w:w="11906" w:h="16838"/>
      <w:pgMar w:top="3402" w:right="1274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0B"/>
    <w:rsid w:val="002179EB"/>
    <w:rsid w:val="004B3D0B"/>
    <w:rsid w:val="0080625F"/>
    <w:rsid w:val="008E60AE"/>
    <w:rsid w:val="00981326"/>
    <w:rsid w:val="00AC791E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C862D-D569-468A-B1A9-71812E81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D0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2025-02-05T19:50:00Z</cp:lastPrinted>
  <dcterms:created xsi:type="dcterms:W3CDTF">2025-02-05T20:17:00Z</dcterms:created>
  <dcterms:modified xsi:type="dcterms:W3CDTF">2025-02-05T20:17:00Z</dcterms:modified>
</cp:coreProperties>
</file>