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633E5C">
        <w:rPr>
          <w:b/>
          <w:color w:val="auto"/>
        </w:rPr>
        <w:t>2</w:t>
      </w:r>
      <w:r w:rsidR="00270565">
        <w:rPr>
          <w:b/>
          <w:color w:val="auto"/>
        </w:rPr>
        <w:t>/202</w:t>
      </w:r>
      <w:r w:rsidR="00FD2B30">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633E5C">
        <w:rPr>
          <w:b/>
          <w:color w:val="auto"/>
        </w:rPr>
        <w:t xml:space="preserve">SECRETARIA MUNICIPAL DE AGRICULTURA, PECUÁRIA, INDÚSTRIA, COMÉRCIO E MEIO </w:t>
      </w:r>
      <w:proofErr w:type="gramStart"/>
      <w:r w:rsidR="00633E5C">
        <w:rPr>
          <w:b/>
          <w:color w:val="auto"/>
        </w:rPr>
        <w:t>AMBIENTE</w:t>
      </w:r>
      <w:proofErr w:type="gramEnd"/>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C3433B">
        <w:rPr>
          <w:b/>
        </w:rPr>
        <w:t>ração seca para cães e gatos em situação de vulnerabilidade</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FD2B30">
        <w:rPr>
          <w:b/>
          <w:color w:val="auto"/>
        </w:rPr>
        <w:t>0</w:t>
      </w:r>
      <w:r w:rsidR="009F4ECC">
        <w:rPr>
          <w:b/>
          <w:color w:val="auto"/>
        </w:rPr>
        <w:t>5</w:t>
      </w:r>
      <w:r w:rsidR="00270565">
        <w:rPr>
          <w:b/>
          <w:color w:val="auto"/>
        </w:rPr>
        <w:t xml:space="preserve"> de </w:t>
      </w:r>
      <w:r w:rsidR="00FD2B30">
        <w:rPr>
          <w:b/>
          <w:color w:val="auto"/>
        </w:rPr>
        <w:t xml:space="preserve">fevereiro </w:t>
      </w:r>
      <w:r w:rsidR="00270565">
        <w:rPr>
          <w:b/>
          <w:color w:val="auto"/>
        </w:rPr>
        <w:t>de 202</w:t>
      </w:r>
      <w:r w:rsidR="00FD2B30">
        <w:rPr>
          <w:b/>
          <w:color w:val="auto"/>
        </w:rPr>
        <w:t>6</w:t>
      </w:r>
      <w:r w:rsidR="00270565">
        <w:rPr>
          <w:b/>
          <w:color w:val="auto"/>
        </w:rPr>
        <w:t xml:space="preserve"> a </w:t>
      </w:r>
      <w:r w:rsidR="00C3433B">
        <w:rPr>
          <w:b/>
          <w:color w:val="auto"/>
        </w:rPr>
        <w:t>23</w:t>
      </w:r>
      <w:r w:rsidR="00270565">
        <w:rPr>
          <w:b/>
          <w:color w:val="auto"/>
        </w:rPr>
        <w:t xml:space="preserve"> de </w:t>
      </w:r>
      <w:r w:rsidR="00FD2B30">
        <w:rPr>
          <w:b/>
          <w:color w:val="auto"/>
        </w:rPr>
        <w:t>fevereiro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3433B">
        <w:rPr>
          <w:b/>
          <w:color w:val="auto"/>
        </w:rPr>
        <w:t>23</w:t>
      </w:r>
      <w:r w:rsidR="0061061D">
        <w:rPr>
          <w:b/>
          <w:color w:val="auto"/>
        </w:rPr>
        <w:t xml:space="preserve"> de </w:t>
      </w:r>
      <w:r w:rsidR="00BF30C5">
        <w:rPr>
          <w:b/>
          <w:color w:val="auto"/>
        </w:rPr>
        <w:t>fevereiro</w:t>
      </w:r>
      <w:r w:rsidR="00270565">
        <w:rPr>
          <w:b/>
          <w:color w:val="auto"/>
        </w:rPr>
        <w:t xml:space="preserve"> de 202</w:t>
      </w:r>
      <w:r w:rsidR="00BF30C5">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C3433B">
        <w:rPr>
          <w:color w:val="auto"/>
        </w:rPr>
        <w:t>02</w:t>
      </w:r>
      <w:r w:rsidR="00270565">
        <w:rPr>
          <w:color w:val="auto"/>
        </w:rPr>
        <w:t xml:space="preserve"> de </w:t>
      </w:r>
      <w:r w:rsidR="00C3433B">
        <w:rPr>
          <w:color w:val="auto"/>
        </w:rPr>
        <w:t>fevereiro</w:t>
      </w:r>
      <w:r w:rsidR="00DD0068">
        <w:rPr>
          <w:color w:val="auto"/>
        </w:rPr>
        <w:t xml:space="preserve"> </w:t>
      </w:r>
      <w:r w:rsidR="00270565">
        <w:rPr>
          <w:color w:val="auto"/>
        </w:rPr>
        <w:t>de 202</w:t>
      </w:r>
      <w:r w:rsidR="00DD006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834F0D" w:rsidRDefault="00703022" w:rsidP="009C5F62">
      <w:pPr>
        <w:pStyle w:val="PargrafodaLista"/>
        <w:spacing w:line="265" w:lineRule="auto"/>
        <w:ind w:left="366" w:right="1" w:firstLine="0"/>
        <w:rPr>
          <w:b/>
          <w:color w:val="auto"/>
          <w:lang w:val="en-US"/>
        </w:rPr>
      </w:pPr>
      <w:r w:rsidRPr="00834F0D">
        <w:rPr>
          <w:b/>
          <w:color w:val="auto"/>
          <w:lang w:val="en-US"/>
        </w:rPr>
        <w:t>DELVIO JUNG</w:t>
      </w:r>
      <w:r w:rsidR="009C5F62" w:rsidRPr="00834F0D">
        <w:rPr>
          <w:b/>
          <w:color w:val="auto"/>
          <w:lang w:val="en-US"/>
        </w:rPr>
        <w:tab/>
      </w:r>
      <w:r w:rsidR="009C5F62" w:rsidRPr="00834F0D">
        <w:rPr>
          <w:b/>
          <w:color w:val="auto"/>
          <w:lang w:val="en-US"/>
        </w:rPr>
        <w:tab/>
      </w:r>
      <w:r w:rsidR="009C5F62" w:rsidRPr="00834F0D">
        <w:rPr>
          <w:b/>
          <w:color w:val="auto"/>
          <w:lang w:val="en-US"/>
        </w:rPr>
        <w:tab/>
      </w:r>
      <w:r w:rsidR="009C5F62" w:rsidRPr="00834F0D">
        <w:rPr>
          <w:b/>
          <w:color w:val="auto"/>
          <w:lang w:val="en-US"/>
        </w:rPr>
        <w:tab/>
      </w:r>
      <w:r w:rsidRPr="00834F0D">
        <w:rPr>
          <w:b/>
          <w:color w:val="auto"/>
          <w:lang w:val="en-US"/>
        </w:rPr>
        <w:tab/>
      </w:r>
      <w:r w:rsidR="009C5F62" w:rsidRPr="00834F0D">
        <w:rPr>
          <w:b/>
          <w:color w:val="auto"/>
          <w:lang w:val="en-US"/>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DD0068" w:rsidP="00132FA9">
      <w:pPr>
        <w:pStyle w:val="PargrafodaLista"/>
        <w:autoSpaceDE w:val="0"/>
      </w:pPr>
      <w:r>
        <w:rPr>
          <w:b/>
        </w:rPr>
        <w:t xml:space="preserve">REGISTRO DE PREÇOS </w:t>
      </w:r>
      <w:r w:rsidR="00C3433B">
        <w:rPr>
          <w:b/>
        </w:rPr>
        <w:t>visando futura aquisição de ração seca para cães e gatos em situação de vulnerabilidade</w:t>
      </w:r>
      <w:r w:rsidR="00411F86" w:rsidRPr="00E145E8">
        <w:rPr>
          <w:b/>
        </w:rPr>
        <w:t>,</w:t>
      </w:r>
      <w:r w:rsidR="00132FA9" w:rsidRPr="00132FA9">
        <w:rPr>
          <w:u w:val="single"/>
          <w:lang w:eastAsia="ar-SA"/>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 xml:space="preserve">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w:t>
      </w:r>
      <w:proofErr w:type="gramStart"/>
      <w:r w:rsidRPr="0023107F">
        <w:rPr>
          <w:color w:val="auto"/>
          <w:highlight w:val="yellow"/>
        </w:rPr>
        <w:t>subitens4.</w:t>
      </w:r>
      <w:proofErr w:type="gramEnd"/>
      <w:r w:rsidRPr="0023107F">
        <w:rPr>
          <w:color w:val="auto"/>
          <w:highlight w:val="yellow"/>
        </w:rPr>
        <w:t xml:space="preserve">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 xml:space="preserve">da etapa de envio de lances da sessão pública e </w:t>
      </w:r>
      <w:proofErr w:type="gramStart"/>
      <w:r w:rsidRPr="0023107F">
        <w:rPr>
          <w:color w:val="auto"/>
          <w:highlight w:val="yellow"/>
        </w:rPr>
        <w:t>permanecer</w:t>
      </w:r>
      <w:proofErr w:type="gramEnd"/>
      <w:r w:rsidRPr="0023107F">
        <w:rPr>
          <w:color w:val="auto"/>
          <w:highlight w:val="yellow"/>
        </w:rPr>
        <w:t xml:space="preserve">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D0068">
        <w:rPr>
          <w:b/>
          <w:color w:val="auto"/>
          <w:highlight w:val="yellow"/>
        </w:rPr>
        <w:t>0</w:t>
      </w:r>
      <w:r w:rsidR="009F4ECC">
        <w:rPr>
          <w:b/>
          <w:color w:val="auto"/>
          <w:highlight w:val="yellow"/>
        </w:rPr>
        <w:t>5</w:t>
      </w:r>
      <w:r w:rsidR="009926A2">
        <w:rPr>
          <w:b/>
          <w:color w:val="auto"/>
          <w:highlight w:val="yellow"/>
        </w:rPr>
        <w:t xml:space="preserve"> de </w:t>
      </w:r>
      <w:r w:rsidR="00DD0068">
        <w:rPr>
          <w:b/>
          <w:color w:val="auto"/>
          <w:highlight w:val="yellow"/>
        </w:rPr>
        <w:t>fevereiro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C3433B">
        <w:rPr>
          <w:b/>
          <w:color w:val="auto"/>
          <w:highlight w:val="yellow"/>
        </w:rPr>
        <w:t>23</w:t>
      </w:r>
      <w:r w:rsidR="009926A2">
        <w:rPr>
          <w:b/>
          <w:color w:val="auto"/>
          <w:highlight w:val="yellow"/>
        </w:rPr>
        <w:t xml:space="preserve"> de </w:t>
      </w:r>
      <w:r w:rsidR="00DD0068">
        <w:rPr>
          <w:b/>
          <w:color w:val="auto"/>
          <w:highlight w:val="yellow"/>
        </w:rPr>
        <w:t>fevereiro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 xml:space="preserve">expresso em reais com, no </w:t>
      </w:r>
      <w:r w:rsidRPr="0023107F">
        <w:rPr>
          <w:color w:val="auto"/>
        </w:rPr>
        <w:lastRenderedPageBreak/>
        <w:t>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w:t>
      </w:r>
      <w:proofErr w:type="gramStart"/>
      <w:r w:rsidR="004D4137">
        <w:rPr>
          <w:u w:val="single"/>
        </w:rPr>
        <w:t>7</w:t>
      </w:r>
      <w:proofErr w:type="gramEnd"/>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w:t>
      </w:r>
      <w:proofErr w:type="gramStart"/>
      <w:r w:rsidR="00422B0C">
        <w:t>não-</w:t>
      </w:r>
      <w:r>
        <w:t>perecíveis</w:t>
      </w:r>
      <w:proofErr w:type="gramEnd"/>
      <w:r>
        <w:t xml:space="preserve">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lastRenderedPageBreak/>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proofErr w:type="gramStart"/>
      <w:r w:rsidR="00FD1623">
        <w:t>6</w:t>
      </w:r>
      <w:proofErr w:type="gramEnd"/>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lastRenderedPageBreak/>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DD0068">
        <w:rPr>
          <w:color w:val="auto"/>
        </w:rPr>
        <w:t>29</w:t>
      </w:r>
      <w:r w:rsidR="009926A2">
        <w:rPr>
          <w:color w:val="auto"/>
        </w:rPr>
        <w:t xml:space="preserve"> de </w:t>
      </w:r>
      <w:r w:rsidR="00DD0068">
        <w:rPr>
          <w:color w:val="auto"/>
        </w:rPr>
        <w:t xml:space="preserve">janeiro </w:t>
      </w:r>
      <w:r w:rsidR="009926A2">
        <w:rPr>
          <w:color w:val="auto"/>
        </w:rPr>
        <w:t>de 202</w:t>
      </w:r>
      <w:r w:rsidR="00DD0068">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834F0D" w:rsidRDefault="00703022" w:rsidP="0004359F">
      <w:pPr>
        <w:spacing w:line="265" w:lineRule="auto"/>
        <w:ind w:right="1"/>
        <w:rPr>
          <w:b/>
          <w:color w:val="auto"/>
          <w:lang w:val="en-US"/>
        </w:rPr>
      </w:pPr>
      <w:r w:rsidRPr="00834F0D">
        <w:rPr>
          <w:b/>
          <w:color w:val="auto"/>
          <w:lang w:val="en-US"/>
        </w:rPr>
        <w:t>DELVIO JUNG</w:t>
      </w:r>
      <w:r w:rsidR="0004359F" w:rsidRPr="00834F0D">
        <w:rPr>
          <w:b/>
          <w:color w:val="auto"/>
          <w:lang w:val="en-US"/>
        </w:rPr>
        <w:tab/>
      </w:r>
      <w:r w:rsidR="0004359F" w:rsidRPr="00834F0D">
        <w:rPr>
          <w:b/>
          <w:color w:val="auto"/>
          <w:lang w:val="en-US"/>
        </w:rPr>
        <w:tab/>
      </w:r>
      <w:r w:rsidR="0004359F" w:rsidRPr="00834F0D">
        <w:rPr>
          <w:b/>
          <w:color w:val="auto"/>
          <w:lang w:val="en-US"/>
        </w:rPr>
        <w:tab/>
      </w:r>
      <w:r w:rsidRPr="00834F0D">
        <w:rPr>
          <w:b/>
          <w:color w:val="auto"/>
          <w:lang w:val="en-US"/>
        </w:rPr>
        <w:tab/>
      </w:r>
      <w:r w:rsidR="0004359F" w:rsidRPr="00834F0D">
        <w:rPr>
          <w:b/>
          <w:color w:val="auto"/>
          <w:lang w:val="en-US"/>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9F4ECC">
        <w:rPr>
          <w:b/>
          <w:bCs/>
        </w:rPr>
        <w:t>2</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F4ECC" w:rsidP="00BD4721">
      <w:pPr>
        <w:pStyle w:val="PargrafodaLista"/>
        <w:numPr>
          <w:ilvl w:val="1"/>
          <w:numId w:val="17"/>
        </w:numPr>
        <w:spacing w:after="0" w:line="240" w:lineRule="auto"/>
      </w:pPr>
      <w:r w:rsidRPr="009F4ECC">
        <w:t>Aquisição de ração seca para cães e gatos em situação de vulnerabilidade</w:t>
      </w:r>
      <w:r w:rsidR="009926A2">
        <w:t>,</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page" w:tblpX="819" w:tblpY="242"/>
        <w:tblW w:w="10031" w:type="dxa"/>
        <w:tblLayout w:type="fixed"/>
        <w:tblLook w:val="0000" w:firstRow="0" w:lastRow="0" w:firstColumn="0" w:lastColumn="0" w:noHBand="0" w:noVBand="0"/>
      </w:tblPr>
      <w:tblGrid>
        <w:gridCol w:w="783"/>
        <w:gridCol w:w="4003"/>
        <w:gridCol w:w="709"/>
        <w:gridCol w:w="850"/>
        <w:gridCol w:w="851"/>
        <w:gridCol w:w="1417"/>
        <w:gridCol w:w="1418"/>
      </w:tblGrid>
      <w:tr w:rsidR="005A0384" w:rsidTr="00F510AA">
        <w:tc>
          <w:tcPr>
            <w:tcW w:w="783" w:type="dxa"/>
            <w:tcBorders>
              <w:top w:val="single" w:sz="4" w:space="0" w:color="000000"/>
              <w:left w:val="single" w:sz="4" w:space="0" w:color="000000"/>
              <w:bottom w:val="single" w:sz="4" w:space="0" w:color="000000"/>
            </w:tcBorders>
            <w:shd w:val="clear" w:color="auto" w:fill="auto"/>
          </w:tcPr>
          <w:p w:rsidR="005A0384" w:rsidRDefault="005A0384" w:rsidP="00E27923">
            <w:r>
              <w:t>ITEM</w:t>
            </w:r>
          </w:p>
        </w:tc>
        <w:tc>
          <w:tcPr>
            <w:tcW w:w="4003" w:type="dxa"/>
            <w:tcBorders>
              <w:top w:val="single" w:sz="4" w:space="0" w:color="000000"/>
              <w:left w:val="single" w:sz="4" w:space="0" w:color="000000"/>
              <w:bottom w:val="single" w:sz="4" w:space="0" w:color="000000"/>
            </w:tcBorders>
            <w:shd w:val="clear" w:color="auto" w:fill="auto"/>
          </w:tcPr>
          <w:p w:rsidR="005A0384" w:rsidRDefault="005A0384" w:rsidP="00E27923">
            <w:r>
              <w:t>DESCRIÇÃO</w:t>
            </w:r>
          </w:p>
        </w:tc>
        <w:tc>
          <w:tcPr>
            <w:tcW w:w="709" w:type="dxa"/>
            <w:tcBorders>
              <w:top w:val="single" w:sz="4" w:space="0" w:color="000000"/>
              <w:left w:val="single" w:sz="4" w:space="0" w:color="000000"/>
              <w:bottom w:val="single" w:sz="4" w:space="0" w:color="000000"/>
            </w:tcBorders>
            <w:shd w:val="clear" w:color="auto" w:fill="auto"/>
          </w:tcPr>
          <w:p w:rsidR="005A0384" w:rsidRDefault="005A0384" w:rsidP="00E27923">
            <w:r>
              <w:t>UNID</w:t>
            </w:r>
          </w:p>
        </w:tc>
        <w:tc>
          <w:tcPr>
            <w:tcW w:w="850" w:type="dxa"/>
            <w:tcBorders>
              <w:top w:val="single" w:sz="4" w:space="0" w:color="000000"/>
              <w:left w:val="single" w:sz="4" w:space="0" w:color="000000"/>
              <w:bottom w:val="single" w:sz="4" w:space="0" w:color="000000"/>
              <w:right w:val="single" w:sz="4" w:space="0" w:color="000000"/>
            </w:tcBorders>
          </w:tcPr>
          <w:p w:rsidR="005A0384" w:rsidRDefault="005A0384" w:rsidP="00E27923">
            <w:r>
              <w:t>QTD</w:t>
            </w:r>
          </w:p>
          <w:p w:rsidR="005A0384" w:rsidRDefault="005A0384" w:rsidP="00E27923">
            <w:r>
              <w:t>MIN</w:t>
            </w:r>
          </w:p>
        </w:tc>
        <w:tc>
          <w:tcPr>
            <w:tcW w:w="851" w:type="dxa"/>
            <w:tcBorders>
              <w:top w:val="single" w:sz="4" w:space="0" w:color="000000"/>
              <w:left w:val="single" w:sz="4" w:space="0" w:color="000000"/>
              <w:bottom w:val="single" w:sz="4" w:space="0" w:color="000000"/>
            </w:tcBorders>
            <w:shd w:val="clear" w:color="auto" w:fill="auto"/>
          </w:tcPr>
          <w:p w:rsidR="005A0384" w:rsidRDefault="005A0384" w:rsidP="00E27923">
            <w:r>
              <w:t>QTD</w:t>
            </w:r>
          </w:p>
          <w:p w:rsidR="005A0384" w:rsidRDefault="005A0384" w:rsidP="00E27923">
            <w:r>
              <w:t>MAX</w:t>
            </w:r>
          </w:p>
        </w:tc>
        <w:tc>
          <w:tcPr>
            <w:tcW w:w="1417" w:type="dxa"/>
            <w:tcBorders>
              <w:top w:val="single" w:sz="4" w:space="0" w:color="000000"/>
              <w:left w:val="single" w:sz="4" w:space="0" w:color="000000"/>
              <w:bottom w:val="single" w:sz="4" w:space="0" w:color="000000"/>
            </w:tcBorders>
            <w:shd w:val="clear" w:color="auto" w:fill="auto"/>
          </w:tcPr>
          <w:p w:rsidR="005A0384" w:rsidRDefault="005A0384" w:rsidP="00E27923">
            <w:r>
              <w:t>VALOR UNIT 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0384" w:rsidRDefault="005A0384" w:rsidP="00E27923">
            <w:r>
              <w:t>VALOR TOTAL R$</w:t>
            </w:r>
          </w:p>
        </w:tc>
      </w:tr>
      <w:tr w:rsidR="00AC4438" w:rsidTr="00F510AA">
        <w:tc>
          <w:tcPr>
            <w:tcW w:w="783" w:type="dxa"/>
            <w:tcBorders>
              <w:top w:val="single" w:sz="4" w:space="0" w:color="000000"/>
              <w:left w:val="single" w:sz="4" w:space="0" w:color="000000"/>
              <w:bottom w:val="single" w:sz="4" w:space="0" w:color="000000"/>
            </w:tcBorders>
            <w:shd w:val="clear" w:color="auto" w:fill="auto"/>
          </w:tcPr>
          <w:p w:rsidR="00AC4438" w:rsidRDefault="00AC4438" w:rsidP="00E27923">
            <w:r>
              <w:t>01</w:t>
            </w:r>
          </w:p>
        </w:tc>
        <w:tc>
          <w:tcPr>
            <w:tcW w:w="4003" w:type="dxa"/>
            <w:tcBorders>
              <w:top w:val="single" w:sz="4" w:space="0" w:color="000000"/>
              <w:left w:val="single" w:sz="4" w:space="0" w:color="000000"/>
              <w:bottom w:val="single" w:sz="4" w:space="0" w:color="000000"/>
            </w:tcBorders>
            <w:shd w:val="clear" w:color="auto" w:fill="auto"/>
          </w:tcPr>
          <w:p w:rsidR="00DB3986" w:rsidRDefault="00DB3986" w:rsidP="00DB3986">
            <w:pPr>
              <w:pStyle w:val="NormalWeb"/>
            </w:pPr>
            <w:r>
              <w:t xml:space="preserve">Ração seca, completa e balanceada, destinada à alimentação de cães </w:t>
            </w:r>
            <w:r w:rsidRPr="00DB3986">
              <w:rPr>
                <w:rStyle w:val="Forte"/>
                <w:b w:val="0"/>
              </w:rPr>
              <w:t>adultos,</w:t>
            </w:r>
            <w:r>
              <w:t xml:space="preserve"> indicada para animais de </w:t>
            </w:r>
            <w:r w:rsidR="009F4ECC" w:rsidRPr="009F4ECC">
              <w:rPr>
                <w:rStyle w:val="Forte"/>
                <w:b w:val="0"/>
              </w:rPr>
              <w:t>médio/grande</w:t>
            </w:r>
            <w:r w:rsidRPr="009F4ECC">
              <w:rPr>
                <w:rStyle w:val="Forte"/>
                <w:b w:val="0"/>
              </w:rPr>
              <w:t xml:space="preserve"> porte</w:t>
            </w:r>
            <w:r>
              <w:t>, formulada para suprir integralmente as necessidades nutricionais diárias, conforme recomendações do Ministério da Agricultura, Pecuária e Abastecimento (MAPA). O produto deverá conter níveis adequados de proteínas, carboidratos, gorduras, vitaminas e minerais, garantindo manutenção da saúde, energia, desenvolvimento muscular, saúde da pele e pelagem, além do bom funcionamento do sistema digestivo. Embalagem de 20 kg</w:t>
            </w:r>
          </w:p>
          <w:p w:rsidR="00AC4438" w:rsidRDefault="00AC4438" w:rsidP="00E27923"/>
        </w:tc>
        <w:tc>
          <w:tcPr>
            <w:tcW w:w="709" w:type="dxa"/>
            <w:tcBorders>
              <w:top w:val="single" w:sz="4" w:space="0" w:color="000000"/>
              <w:left w:val="single" w:sz="4" w:space="0" w:color="000000"/>
              <w:bottom w:val="single" w:sz="4" w:space="0" w:color="000000"/>
            </w:tcBorders>
            <w:shd w:val="clear" w:color="auto" w:fill="auto"/>
          </w:tcPr>
          <w:p w:rsidR="00AC4438" w:rsidRDefault="00AC4438" w:rsidP="00E27923">
            <w:r>
              <w:t>PCT</w:t>
            </w:r>
          </w:p>
        </w:tc>
        <w:tc>
          <w:tcPr>
            <w:tcW w:w="850" w:type="dxa"/>
            <w:tcBorders>
              <w:top w:val="single" w:sz="4" w:space="0" w:color="000000"/>
              <w:left w:val="single" w:sz="4" w:space="0" w:color="000000"/>
              <w:bottom w:val="single" w:sz="4" w:space="0" w:color="000000"/>
              <w:right w:val="single" w:sz="4" w:space="0" w:color="000000"/>
            </w:tcBorders>
          </w:tcPr>
          <w:p w:rsidR="00AC4438" w:rsidRDefault="00AC4438" w:rsidP="00E27923">
            <w:r>
              <w:t>01</w:t>
            </w:r>
          </w:p>
        </w:tc>
        <w:tc>
          <w:tcPr>
            <w:tcW w:w="851" w:type="dxa"/>
            <w:tcBorders>
              <w:top w:val="single" w:sz="4" w:space="0" w:color="000000"/>
              <w:left w:val="single" w:sz="4" w:space="0" w:color="000000"/>
              <w:bottom w:val="single" w:sz="4" w:space="0" w:color="000000"/>
            </w:tcBorders>
            <w:shd w:val="clear" w:color="auto" w:fill="auto"/>
          </w:tcPr>
          <w:p w:rsidR="00AC4438" w:rsidRDefault="00DB3986" w:rsidP="00E27923">
            <w:r>
              <w:t>120</w:t>
            </w:r>
          </w:p>
        </w:tc>
        <w:tc>
          <w:tcPr>
            <w:tcW w:w="1417" w:type="dxa"/>
            <w:tcBorders>
              <w:top w:val="single" w:sz="4" w:space="0" w:color="000000"/>
              <w:left w:val="single" w:sz="4" w:space="0" w:color="000000"/>
              <w:bottom w:val="single" w:sz="4" w:space="0" w:color="000000"/>
            </w:tcBorders>
            <w:shd w:val="clear" w:color="auto" w:fill="auto"/>
          </w:tcPr>
          <w:p w:rsidR="00AC4438" w:rsidRDefault="00DB3986" w:rsidP="00E27923">
            <w:pPr>
              <w:rPr>
                <w:rFonts w:cstheme="minorBidi"/>
                <w:szCs w:val="24"/>
              </w:rPr>
            </w:pPr>
            <w:r>
              <w:rPr>
                <w:rFonts w:cstheme="minorBidi"/>
              </w:rPr>
              <w:t>115,46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4438" w:rsidRDefault="00DB3986" w:rsidP="00E27923">
            <w:r>
              <w:t>13.855,20</w:t>
            </w:r>
          </w:p>
        </w:tc>
      </w:tr>
      <w:tr w:rsidR="00AC4438" w:rsidTr="00F510AA">
        <w:tc>
          <w:tcPr>
            <w:tcW w:w="783" w:type="dxa"/>
            <w:tcBorders>
              <w:left w:val="single" w:sz="4" w:space="0" w:color="000000"/>
              <w:bottom w:val="single" w:sz="4" w:space="0" w:color="000000"/>
            </w:tcBorders>
            <w:shd w:val="clear" w:color="auto" w:fill="auto"/>
          </w:tcPr>
          <w:p w:rsidR="00AC4438" w:rsidRDefault="00AC4438" w:rsidP="00E27923">
            <w:r>
              <w:t>02</w:t>
            </w:r>
          </w:p>
        </w:tc>
        <w:tc>
          <w:tcPr>
            <w:tcW w:w="4003" w:type="dxa"/>
            <w:tcBorders>
              <w:left w:val="single" w:sz="4" w:space="0" w:color="000000"/>
              <w:bottom w:val="single" w:sz="4" w:space="0" w:color="000000"/>
            </w:tcBorders>
            <w:shd w:val="clear" w:color="auto" w:fill="auto"/>
          </w:tcPr>
          <w:p w:rsidR="00DB3986" w:rsidRDefault="00DB3986" w:rsidP="00DB3986">
            <w:pPr>
              <w:pStyle w:val="NormalWeb"/>
            </w:pPr>
            <w:r>
              <w:t xml:space="preserve">Ração seca, completa e balanceada, destinada à alimentação de </w:t>
            </w:r>
            <w:r w:rsidR="002E1ACD">
              <w:t>gatos</w:t>
            </w:r>
            <w:r>
              <w:t xml:space="preserve"> </w:t>
            </w:r>
            <w:r w:rsidRPr="00DB3986">
              <w:rPr>
                <w:rStyle w:val="Forte"/>
                <w:b w:val="0"/>
              </w:rPr>
              <w:t>adultos,</w:t>
            </w:r>
            <w:proofErr w:type="gramStart"/>
            <w:r>
              <w:t xml:space="preserve">  </w:t>
            </w:r>
            <w:proofErr w:type="gramEnd"/>
            <w:r>
              <w:t xml:space="preserve">formulada para suprir integralmente as necessidades nutricionais diárias, conforme recomendações do Ministério da Agricultura, Pecuária e Abastecimento (MAPA). O produto deverá conter </w:t>
            </w:r>
            <w:r>
              <w:lastRenderedPageBreak/>
              <w:t>níveis adequados de proteínas, carboidratos, gorduras, vitaminas e minerais, garantindo manutenção da saúde, energia, desenvolvimento muscular, saúde da pele e pelagem, além do bom funcionamento do sistema digestivo. Embalagem de 20 kg</w:t>
            </w:r>
          </w:p>
          <w:p w:rsidR="00AC4438" w:rsidRDefault="00AC4438" w:rsidP="00E27923">
            <w:pPr>
              <w:rPr>
                <w:rFonts w:cstheme="minorBidi"/>
                <w:szCs w:val="24"/>
              </w:rPr>
            </w:pPr>
          </w:p>
        </w:tc>
        <w:tc>
          <w:tcPr>
            <w:tcW w:w="709" w:type="dxa"/>
            <w:tcBorders>
              <w:left w:val="single" w:sz="4" w:space="0" w:color="000000"/>
              <w:bottom w:val="single" w:sz="4" w:space="0" w:color="000000"/>
            </w:tcBorders>
            <w:shd w:val="clear" w:color="auto" w:fill="auto"/>
          </w:tcPr>
          <w:p w:rsidR="00AC4438" w:rsidRDefault="00AC4438" w:rsidP="00E27923">
            <w:r>
              <w:lastRenderedPageBreak/>
              <w:t>PCT</w:t>
            </w:r>
          </w:p>
        </w:tc>
        <w:tc>
          <w:tcPr>
            <w:tcW w:w="850" w:type="dxa"/>
            <w:tcBorders>
              <w:left w:val="single" w:sz="4" w:space="0" w:color="000000"/>
              <w:bottom w:val="single" w:sz="4" w:space="0" w:color="000000"/>
              <w:right w:val="single" w:sz="4" w:space="0" w:color="000000"/>
            </w:tcBorders>
          </w:tcPr>
          <w:p w:rsidR="00AC4438" w:rsidRDefault="00AC4438" w:rsidP="00E27923">
            <w:r>
              <w:t>01</w:t>
            </w:r>
          </w:p>
        </w:tc>
        <w:tc>
          <w:tcPr>
            <w:tcW w:w="851" w:type="dxa"/>
            <w:tcBorders>
              <w:left w:val="single" w:sz="4" w:space="0" w:color="000000"/>
              <w:bottom w:val="single" w:sz="4" w:space="0" w:color="000000"/>
            </w:tcBorders>
            <w:shd w:val="clear" w:color="auto" w:fill="auto"/>
          </w:tcPr>
          <w:p w:rsidR="00AC4438" w:rsidRDefault="002E1ACD" w:rsidP="00E27923">
            <w:pPr>
              <w:rPr>
                <w:rFonts w:cstheme="minorBidi"/>
                <w:szCs w:val="24"/>
              </w:rPr>
            </w:pPr>
            <w:r>
              <w:rPr>
                <w:rFonts w:cstheme="minorBidi"/>
                <w:szCs w:val="24"/>
              </w:rPr>
              <w:t>100</w:t>
            </w:r>
          </w:p>
        </w:tc>
        <w:tc>
          <w:tcPr>
            <w:tcW w:w="1417" w:type="dxa"/>
            <w:tcBorders>
              <w:left w:val="single" w:sz="4" w:space="0" w:color="000000"/>
              <w:bottom w:val="single" w:sz="4" w:space="0" w:color="000000"/>
            </w:tcBorders>
            <w:shd w:val="clear" w:color="auto" w:fill="auto"/>
          </w:tcPr>
          <w:p w:rsidR="00AC4438" w:rsidRDefault="002E1ACD" w:rsidP="00E27923">
            <w:pPr>
              <w:rPr>
                <w:rFonts w:cstheme="minorBidi"/>
                <w:szCs w:val="24"/>
              </w:rPr>
            </w:pPr>
            <w:r>
              <w:rPr>
                <w:rFonts w:cstheme="minorBidi"/>
              </w:rPr>
              <w:t>170,55</w:t>
            </w:r>
          </w:p>
        </w:tc>
        <w:tc>
          <w:tcPr>
            <w:tcW w:w="1418" w:type="dxa"/>
            <w:tcBorders>
              <w:left w:val="single" w:sz="4" w:space="0" w:color="000000"/>
              <w:bottom w:val="single" w:sz="4" w:space="0" w:color="000000"/>
              <w:right w:val="single" w:sz="4" w:space="0" w:color="000000"/>
            </w:tcBorders>
            <w:shd w:val="clear" w:color="auto" w:fill="auto"/>
          </w:tcPr>
          <w:p w:rsidR="00AC4438" w:rsidRDefault="002E1ACD" w:rsidP="00834F0D">
            <w:pPr>
              <w:rPr>
                <w:rFonts w:cstheme="minorBidi"/>
                <w:szCs w:val="24"/>
              </w:rPr>
            </w:pPr>
            <w:r>
              <w:rPr>
                <w:rFonts w:cstheme="minorBidi"/>
              </w:rPr>
              <w:t>17.</w:t>
            </w:r>
            <w:r w:rsidR="00834F0D">
              <w:rPr>
                <w:rFonts w:cstheme="minorBidi"/>
              </w:rPr>
              <w:t>055</w:t>
            </w:r>
            <w:bookmarkStart w:id="0" w:name="_GoBack"/>
            <w:bookmarkEnd w:id="0"/>
            <w:r>
              <w:rPr>
                <w:rFonts w:cstheme="minorBidi"/>
              </w:rPr>
              <w:t>,00</w:t>
            </w:r>
          </w:p>
        </w:tc>
      </w:tr>
    </w:tbl>
    <w:p w:rsidR="003E3934" w:rsidRDefault="003E3934"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8B4661" w:rsidRPr="00024E01" w:rsidRDefault="008B4661"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lastRenderedPageBreak/>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3E5229">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 xml:space="preserve">a sexta-feira, no horário das </w:t>
      </w:r>
      <w:proofErr w:type="gramStart"/>
      <w:r w:rsidR="00A7178D">
        <w:rPr>
          <w:sz w:val="24"/>
          <w:szCs w:val="24"/>
        </w:rPr>
        <w:t>07:45</w:t>
      </w:r>
      <w:proofErr w:type="gramEnd"/>
      <w:r w:rsidR="00A7178D">
        <w:rPr>
          <w:sz w:val="24"/>
          <w:szCs w:val="24"/>
        </w:rPr>
        <w:t xml:space="preserve">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863656">
        <w:t>29</w:t>
      </w:r>
      <w:r w:rsidR="00E535A7">
        <w:t xml:space="preserve"> de </w:t>
      </w:r>
      <w:r w:rsidR="00863656">
        <w:t>janeiro</w:t>
      </w:r>
      <w:r w:rsidR="00E535A7">
        <w:t xml:space="preserve"> de </w:t>
      </w:r>
      <w:proofErr w:type="gramStart"/>
      <w:r w:rsidR="00E535A7">
        <w:t>202</w:t>
      </w:r>
      <w:r w:rsidR="00863656">
        <w:t>6</w:t>
      </w:r>
      <w:proofErr w:type="gramEnd"/>
    </w:p>
    <w:p w:rsidR="0061061D" w:rsidRDefault="0061061D" w:rsidP="0061061D"/>
    <w:p w:rsidR="0061061D" w:rsidRDefault="0041748D"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ACD" w:rsidRDefault="002E1ACD">
      <w:pPr>
        <w:spacing w:after="0" w:line="240" w:lineRule="auto"/>
      </w:pPr>
      <w:r>
        <w:separator/>
      </w:r>
    </w:p>
  </w:endnote>
  <w:endnote w:type="continuationSeparator" w:id="0">
    <w:p w:rsidR="002E1ACD" w:rsidRDefault="002E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CD" w:rsidRDefault="002E1AC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2E1ACD" w:rsidRDefault="002E1ACD">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CD" w:rsidRPr="008A2E48" w:rsidRDefault="002E1ACD" w:rsidP="009C5F62">
    <w:pPr>
      <w:pStyle w:val="Rodap"/>
      <w:jc w:val="center"/>
      <w:rPr>
        <w:sz w:val="28"/>
        <w:szCs w:val="28"/>
      </w:rPr>
    </w:pPr>
    <w:r w:rsidRPr="008A2E48">
      <w:rPr>
        <w:sz w:val="28"/>
        <w:szCs w:val="28"/>
      </w:rPr>
      <w:t>Capital do Turismo Regional “Terra das Águas” na Rota das Terras</w:t>
    </w:r>
  </w:p>
  <w:p w:rsidR="002E1ACD" w:rsidRPr="008A2E48" w:rsidRDefault="002E1ACD"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2E1ACD" w:rsidRPr="008A2E48" w:rsidRDefault="002E1ACD"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2E1ACD" w:rsidRDefault="002E1ACD"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CD" w:rsidRDefault="002E1AC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2E1ACD" w:rsidRDefault="002E1ACD">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ACD" w:rsidRDefault="002E1ACD">
      <w:pPr>
        <w:spacing w:after="0" w:line="240" w:lineRule="auto"/>
      </w:pPr>
      <w:r>
        <w:separator/>
      </w:r>
    </w:p>
  </w:footnote>
  <w:footnote w:type="continuationSeparator" w:id="0">
    <w:p w:rsidR="002E1ACD" w:rsidRDefault="002E1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CD" w:rsidRDefault="002E1ACD">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2E1ACD" w:rsidRPr="00415FFD" w:rsidTr="00A7178D">
      <w:trPr>
        <w:trHeight w:val="955"/>
      </w:trPr>
      <w:tc>
        <w:tcPr>
          <w:tcW w:w="1503" w:type="dxa"/>
          <w:vAlign w:val="center"/>
          <w:hideMark/>
        </w:tcPr>
        <w:p w:rsidR="002E1ACD" w:rsidRPr="00415FFD" w:rsidRDefault="002E1ACD"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2E1ACD" w:rsidRPr="00415FFD" w:rsidRDefault="002E1ACD" w:rsidP="009C5F62">
          <w:pPr>
            <w:pStyle w:val="Cabealho"/>
            <w:ind w:right="-70"/>
            <w:rPr>
              <w:bCs/>
              <w:sz w:val="24"/>
              <w:szCs w:val="24"/>
            </w:rPr>
          </w:pPr>
          <w:r w:rsidRPr="00415FFD">
            <w:rPr>
              <w:bCs/>
              <w:sz w:val="24"/>
              <w:szCs w:val="24"/>
            </w:rPr>
            <w:t>PREFEITURA MUNICIPAL DE QUINZE DE NOVEMBRO</w:t>
          </w:r>
          <w:r>
            <w:rPr>
              <w:bCs/>
            </w:rPr>
            <w:t xml:space="preserve"> </w:t>
          </w:r>
        </w:p>
        <w:p w:rsidR="002E1ACD" w:rsidRDefault="002E1ACD"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ACD" w:rsidRDefault="002E1ACD">
                                  <w:pPr>
                                    <w:pStyle w:val="Cabealho"/>
                                    <w:jc w:val="center"/>
                                  </w:pPr>
                                  <w:r>
                                    <w:rPr>
                                      <w:sz w:val="22"/>
                                      <w:szCs w:val="22"/>
                                    </w:rPr>
                                    <w:fldChar w:fldCharType="begin"/>
                                  </w:r>
                                  <w:r>
                                    <w:instrText>PAGE    \* MERGEFORMAT</w:instrText>
                                  </w:r>
                                  <w:r>
                                    <w:rPr>
                                      <w:sz w:val="22"/>
                                      <w:szCs w:val="22"/>
                                    </w:rPr>
                                    <w:fldChar w:fldCharType="separate"/>
                                  </w:r>
                                  <w:r w:rsidR="00834F0D" w:rsidRPr="00834F0D">
                                    <w:rPr>
                                      <w:rStyle w:val="Nmerodepgina"/>
                                      <w:b/>
                                      <w:bCs/>
                                      <w:noProof/>
                                      <w:color w:val="7F5F00" w:themeColor="accent4" w:themeShade="7F"/>
                                      <w:sz w:val="16"/>
                                      <w:szCs w:val="16"/>
                                    </w:rPr>
                                    <w:t>18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2E1ACD" w:rsidRDefault="002E1ACD">
                            <w:pPr>
                              <w:pStyle w:val="Cabealho"/>
                              <w:jc w:val="center"/>
                            </w:pPr>
                            <w:r>
                              <w:rPr>
                                <w:sz w:val="22"/>
                                <w:szCs w:val="22"/>
                              </w:rPr>
                              <w:fldChar w:fldCharType="begin"/>
                            </w:r>
                            <w:r>
                              <w:instrText>PAGE    \* MERGEFORMAT</w:instrText>
                            </w:r>
                            <w:r>
                              <w:rPr>
                                <w:sz w:val="22"/>
                                <w:szCs w:val="22"/>
                              </w:rPr>
                              <w:fldChar w:fldCharType="separate"/>
                            </w:r>
                            <w:r w:rsidR="00834F0D" w:rsidRPr="00834F0D">
                              <w:rPr>
                                <w:rStyle w:val="Nmerodepgina"/>
                                <w:b/>
                                <w:bCs/>
                                <w:noProof/>
                                <w:color w:val="7F5F00" w:themeColor="accent4" w:themeShade="7F"/>
                                <w:sz w:val="16"/>
                                <w:szCs w:val="16"/>
                              </w:rPr>
                              <w:t>18</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2E1ACD" w:rsidRPr="00415FFD" w:rsidRDefault="002E1ACD" w:rsidP="009C5F62">
          <w:pPr>
            <w:pStyle w:val="Cabealho"/>
            <w:ind w:right="360"/>
            <w:rPr>
              <w:bCs/>
            </w:rPr>
          </w:pPr>
          <w:r>
            <w:rPr>
              <w:bCs/>
            </w:rPr>
            <w:t xml:space="preserve">Central de Licitações, Contratos e </w:t>
          </w:r>
          <w:proofErr w:type="gramStart"/>
          <w:r>
            <w:rPr>
              <w:bCs/>
            </w:rPr>
            <w:t>Administração</w:t>
          </w:r>
          <w:proofErr w:type="gramEnd"/>
        </w:p>
        <w:p w:rsidR="002E1ACD" w:rsidRPr="00415FFD" w:rsidRDefault="002E1ACD" w:rsidP="009C5F62">
          <w:pPr>
            <w:pStyle w:val="Cabealho"/>
            <w:ind w:right="360"/>
            <w:rPr>
              <w:bCs/>
            </w:rPr>
          </w:pPr>
        </w:p>
      </w:tc>
    </w:tr>
  </w:tbl>
  <w:p w:rsidR="002E1ACD" w:rsidRDefault="002E1ACD">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CD" w:rsidRDefault="002E1ACD">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2E1ACD" w:rsidRDefault="002E1ACD">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B4EE4"/>
    <w:rsid w:val="000B5279"/>
    <w:rsid w:val="000C7E4E"/>
    <w:rsid w:val="000F0BCD"/>
    <w:rsid w:val="000F7697"/>
    <w:rsid w:val="00106925"/>
    <w:rsid w:val="00132FA9"/>
    <w:rsid w:val="001560DC"/>
    <w:rsid w:val="00160BB9"/>
    <w:rsid w:val="001A7FB2"/>
    <w:rsid w:val="001D2A53"/>
    <w:rsid w:val="0023107F"/>
    <w:rsid w:val="002650FA"/>
    <w:rsid w:val="00270565"/>
    <w:rsid w:val="00270B3D"/>
    <w:rsid w:val="00281283"/>
    <w:rsid w:val="002A2D16"/>
    <w:rsid w:val="002C00E5"/>
    <w:rsid w:val="002E1ACD"/>
    <w:rsid w:val="00300A89"/>
    <w:rsid w:val="00335959"/>
    <w:rsid w:val="003361AF"/>
    <w:rsid w:val="00340236"/>
    <w:rsid w:val="00360CD2"/>
    <w:rsid w:val="003D0121"/>
    <w:rsid w:val="003E3934"/>
    <w:rsid w:val="003E3C2D"/>
    <w:rsid w:val="003E5229"/>
    <w:rsid w:val="00411F86"/>
    <w:rsid w:val="00415EB5"/>
    <w:rsid w:val="0041748D"/>
    <w:rsid w:val="00422B0C"/>
    <w:rsid w:val="00452560"/>
    <w:rsid w:val="00473AE0"/>
    <w:rsid w:val="00496C2C"/>
    <w:rsid w:val="004A3937"/>
    <w:rsid w:val="004A4D87"/>
    <w:rsid w:val="004D4137"/>
    <w:rsid w:val="00522C14"/>
    <w:rsid w:val="005651FF"/>
    <w:rsid w:val="005A0384"/>
    <w:rsid w:val="005A3F24"/>
    <w:rsid w:val="005C6527"/>
    <w:rsid w:val="0061061D"/>
    <w:rsid w:val="00633E5C"/>
    <w:rsid w:val="006631B2"/>
    <w:rsid w:val="00703022"/>
    <w:rsid w:val="007A22C6"/>
    <w:rsid w:val="007C6FA7"/>
    <w:rsid w:val="007F58E8"/>
    <w:rsid w:val="00834F0D"/>
    <w:rsid w:val="00851579"/>
    <w:rsid w:val="00863656"/>
    <w:rsid w:val="008A4AE4"/>
    <w:rsid w:val="008B4661"/>
    <w:rsid w:val="00916373"/>
    <w:rsid w:val="009926A2"/>
    <w:rsid w:val="009A4E4E"/>
    <w:rsid w:val="009C137F"/>
    <w:rsid w:val="009C5F62"/>
    <w:rsid w:val="009F4ECC"/>
    <w:rsid w:val="00A60F41"/>
    <w:rsid w:val="00A7178D"/>
    <w:rsid w:val="00A9312A"/>
    <w:rsid w:val="00AC1C43"/>
    <w:rsid w:val="00AC4438"/>
    <w:rsid w:val="00B738B4"/>
    <w:rsid w:val="00BA7C97"/>
    <w:rsid w:val="00BD1C71"/>
    <w:rsid w:val="00BD4721"/>
    <w:rsid w:val="00BE1C52"/>
    <w:rsid w:val="00BF30C5"/>
    <w:rsid w:val="00C33449"/>
    <w:rsid w:val="00C3433B"/>
    <w:rsid w:val="00C673F7"/>
    <w:rsid w:val="00C7147A"/>
    <w:rsid w:val="00C77527"/>
    <w:rsid w:val="00D01694"/>
    <w:rsid w:val="00D17D3A"/>
    <w:rsid w:val="00D71F8F"/>
    <w:rsid w:val="00DB3986"/>
    <w:rsid w:val="00DD0068"/>
    <w:rsid w:val="00E145E8"/>
    <w:rsid w:val="00E27923"/>
    <w:rsid w:val="00E535A7"/>
    <w:rsid w:val="00E63C27"/>
    <w:rsid w:val="00E72B0F"/>
    <w:rsid w:val="00EB454B"/>
    <w:rsid w:val="00EE46C2"/>
    <w:rsid w:val="00F510AA"/>
    <w:rsid w:val="00F77435"/>
    <w:rsid w:val="00F800BA"/>
    <w:rsid w:val="00FC2F8C"/>
    <w:rsid w:val="00FD1623"/>
    <w:rsid w:val="00FD2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9914">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19</Pages>
  <Words>6394</Words>
  <Characters>34533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4</cp:revision>
  <cp:lastPrinted>2026-01-30T12:52:00Z</cp:lastPrinted>
  <dcterms:created xsi:type="dcterms:W3CDTF">2026-02-03T10:20:00Z</dcterms:created>
  <dcterms:modified xsi:type="dcterms:W3CDTF">2026-02-04T13:24:00Z</dcterms:modified>
</cp:coreProperties>
</file>