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35" w:rsidRDefault="007D06E6">
      <w:pPr>
        <w:tabs>
          <w:tab w:val="left" w:pos="3571"/>
        </w:tabs>
        <w:spacing w:after="86" w:line="240" w:lineRule="auto"/>
        <w:ind w:left="1124" w:right="1116" w:firstLine="0"/>
        <w:jc w:val="center"/>
      </w:pPr>
      <w:r>
        <w:rPr>
          <w:b/>
        </w:rPr>
        <w:t xml:space="preserve">EDITAL PREGÃO Nº. </w:t>
      </w:r>
      <w:r w:rsidR="00BE5940">
        <w:rPr>
          <w:b/>
        </w:rPr>
        <w:t>0</w:t>
      </w:r>
      <w:r w:rsidR="000D6C32">
        <w:rPr>
          <w:b/>
        </w:rPr>
        <w:t>7</w:t>
      </w:r>
      <w:r w:rsidR="00B55DEC">
        <w:rPr>
          <w:b/>
        </w:rPr>
        <w:t>/2026</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 xml:space="preserve">TIPO </w:t>
      </w:r>
      <w:r w:rsidR="00C44151">
        <w:rPr>
          <w:b/>
        </w:rPr>
        <w:t>DA</w:t>
      </w:r>
      <w:r w:rsidR="001C5F62">
        <w:rPr>
          <w:b/>
        </w:rPr>
        <w:t xml:space="preserve"> LICITAÇÃO: MENOR PREÇO POR LOTE</w:t>
      </w:r>
    </w:p>
    <w:p w:rsidR="007E0735" w:rsidRDefault="006D71E5">
      <w:pPr>
        <w:spacing w:line="240" w:lineRule="auto"/>
        <w:ind w:left="-15" w:right="0" w:firstLine="850"/>
        <w:jc w:val="center"/>
        <w:rPr>
          <w:b/>
        </w:rPr>
      </w:pPr>
      <w:r>
        <w:rPr>
          <w:b/>
        </w:rPr>
        <w:t>ÓRGÃO REQUISITANTE: SECRETARIA</w:t>
      </w:r>
      <w:r w:rsidR="007D06E6">
        <w:rPr>
          <w:b/>
        </w:rPr>
        <w:t xml:space="preserve"> DE </w:t>
      </w:r>
      <w:r w:rsidR="000D6C32">
        <w:rPr>
          <w:b/>
        </w:rPr>
        <w:t>SAÚDE</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7E0735" w:rsidRDefault="00C44151">
      <w:pPr>
        <w:ind w:left="-15" w:right="0" w:firstLine="850"/>
      </w:pPr>
      <w:r>
        <w:rPr>
          <w:b/>
          <w:sz w:val="23"/>
          <w:szCs w:val="23"/>
        </w:rPr>
        <w:t xml:space="preserve">Aquisição de 3 veículos automotores para uso da Secretaria Municipal de </w:t>
      </w:r>
      <w:proofErr w:type="gramStart"/>
      <w:r>
        <w:rPr>
          <w:b/>
          <w:sz w:val="23"/>
          <w:szCs w:val="23"/>
        </w:rPr>
        <w:t xml:space="preserve">Saúde </w:t>
      </w:r>
      <w:r w:rsidR="00BE5940" w:rsidRPr="00BE5940">
        <w:rPr>
          <w:b/>
          <w:sz w:val="23"/>
          <w:szCs w:val="23"/>
        </w:rPr>
        <w:t xml:space="preserve"> </w:t>
      </w:r>
      <w:r w:rsidR="007D06E6">
        <w:t>conforme</w:t>
      </w:r>
      <w:proofErr w:type="gramEnd"/>
      <w:r w:rsidR="007D06E6">
        <w:t xml:space="preserv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6D71E5" w:rsidRPr="0023107F" w:rsidRDefault="006D71E5" w:rsidP="006D71E5">
      <w:pPr>
        <w:ind w:left="-15" w:right="0" w:firstLine="850"/>
        <w:rPr>
          <w:color w:val="auto"/>
        </w:rPr>
      </w:pPr>
      <w:r w:rsidRPr="0023107F">
        <w:rPr>
          <w:color w:val="auto"/>
        </w:rPr>
        <w:t>As Propostas de Preços serão recebidas no período de</w:t>
      </w:r>
      <w:r w:rsidRPr="0023107F">
        <w:rPr>
          <w:b/>
          <w:color w:val="auto"/>
        </w:rPr>
        <w:t xml:space="preserve"> </w:t>
      </w:r>
      <w:r w:rsidR="00C44151">
        <w:rPr>
          <w:b/>
          <w:color w:val="auto"/>
        </w:rPr>
        <w:t>04</w:t>
      </w:r>
      <w:r>
        <w:rPr>
          <w:b/>
          <w:color w:val="auto"/>
        </w:rPr>
        <w:t xml:space="preserve"> de </w:t>
      </w:r>
      <w:r w:rsidR="00C44151">
        <w:rPr>
          <w:b/>
          <w:color w:val="auto"/>
        </w:rPr>
        <w:t>maio 2026 a 14</w:t>
      </w:r>
      <w:r>
        <w:rPr>
          <w:b/>
          <w:color w:val="auto"/>
        </w:rPr>
        <w:t xml:space="preserve"> de </w:t>
      </w:r>
      <w:r w:rsidR="00C44151">
        <w:rPr>
          <w:b/>
          <w:color w:val="auto"/>
        </w:rPr>
        <w:t>maio</w:t>
      </w:r>
      <w:r>
        <w:rPr>
          <w:b/>
          <w:color w:val="auto"/>
        </w:rPr>
        <w:t xml:space="preserve"> de 202</w:t>
      </w:r>
      <w:r w:rsidR="00BE5940">
        <w:rPr>
          <w:b/>
          <w:color w:val="auto"/>
        </w:rPr>
        <w:t>6</w:t>
      </w:r>
      <w:r w:rsidRPr="0023107F">
        <w:rPr>
          <w:color w:val="auto"/>
        </w:rPr>
        <w:t>,</w:t>
      </w:r>
      <w:r w:rsidRPr="0023107F">
        <w:rPr>
          <w:b/>
          <w:color w:val="auto"/>
        </w:rPr>
        <w:t xml:space="preserve"> até as 09h00min </w:t>
      </w:r>
      <w:r w:rsidRPr="0023107F">
        <w:rPr>
          <w:color w:val="auto"/>
        </w:rPr>
        <w:t>(horário de Brasília), no site supramencionado.</w:t>
      </w:r>
    </w:p>
    <w:p w:rsidR="006D71E5" w:rsidRPr="0023107F" w:rsidRDefault="006D71E5" w:rsidP="006D71E5">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C44151">
        <w:rPr>
          <w:b/>
          <w:color w:val="auto"/>
        </w:rPr>
        <w:t>14</w:t>
      </w:r>
      <w:r w:rsidR="00BE5940">
        <w:rPr>
          <w:b/>
          <w:color w:val="auto"/>
        </w:rPr>
        <w:t xml:space="preserve"> de </w:t>
      </w:r>
      <w:r w:rsidR="00C44151">
        <w:rPr>
          <w:b/>
          <w:color w:val="auto"/>
        </w:rPr>
        <w:t>maio</w:t>
      </w:r>
      <w:r w:rsidR="00BE5940">
        <w:rPr>
          <w:b/>
          <w:color w:val="auto"/>
        </w:rPr>
        <w:t xml:space="preserve"> de 2026</w:t>
      </w:r>
      <w:r w:rsidRPr="0023107F">
        <w:rPr>
          <w:color w:val="auto"/>
        </w:rPr>
        <w:t>,</w:t>
      </w:r>
      <w:r w:rsidRPr="0023107F">
        <w:rPr>
          <w:b/>
          <w:color w:val="auto"/>
        </w:rPr>
        <w:t xml:space="preserve"> às 09h01min horas </w:t>
      </w:r>
      <w:r w:rsidRPr="0023107F">
        <w:rPr>
          <w:color w:val="auto"/>
        </w:rPr>
        <w:t>(horário de Brasília), no site supramencionado.</w:t>
      </w:r>
    </w:p>
    <w:p w:rsidR="006D71E5" w:rsidRDefault="006D71E5" w:rsidP="006D71E5">
      <w:pPr>
        <w:ind w:left="-15" w:right="0" w:firstLine="850"/>
      </w:pPr>
      <w:r>
        <w:t xml:space="preserve">O Edital e seus Anexos poderão ser obtidos na </w:t>
      </w:r>
      <w:r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6D71E5" w:rsidRPr="0023107F" w:rsidRDefault="006D71E5" w:rsidP="006D71E5">
      <w:pPr>
        <w:ind w:left="-15" w:right="0" w:firstLine="850"/>
        <w:jc w:val="center"/>
        <w:rPr>
          <w:color w:val="auto"/>
        </w:rPr>
      </w:pPr>
      <w:r w:rsidRPr="0023107F">
        <w:rPr>
          <w:color w:val="auto"/>
        </w:rPr>
        <w:t xml:space="preserve">Quinze de Novembro, RS, </w:t>
      </w:r>
      <w:r w:rsidR="00C44151">
        <w:rPr>
          <w:color w:val="auto"/>
        </w:rPr>
        <w:t>29</w:t>
      </w:r>
      <w:r>
        <w:rPr>
          <w:color w:val="auto"/>
        </w:rPr>
        <w:t xml:space="preserve"> de </w:t>
      </w:r>
      <w:r w:rsidR="00C44151">
        <w:rPr>
          <w:color w:val="auto"/>
        </w:rPr>
        <w:t>abril</w:t>
      </w:r>
      <w:r w:rsidR="00B55DEC">
        <w:rPr>
          <w:color w:val="auto"/>
        </w:rPr>
        <w:t xml:space="preserve"> de 2026</w:t>
      </w:r>
      <w:r w:rsidRPr="0023107F">
        <w:rPr>
          <w:color w:val="auto"/>
        </w:rPr>
        <w:t>.</w:t>
      </w:r>
    </w:p>
    <w:p w:rsidR="006D71E5" w:rsidRPr="0023107F" w:rsidRDefault="006D71E5" w:rsidP="006D71E5">
      <w:pPr>
        <w:pStyle w:val="PargrafodaLista"/>
        <w:spacing w:line="265" w:lineRule="auto"/>
        <w:ind w:left="366" w:right="2589" w:firstLine="0"/>
        <w:rPr>
          <w:b/>
          <w:color w:val="auto"/>
        </w:rPr>
      </w:pPr>
    </w:p>
    <w:p w:rsidR="006D71E5" w:rsidRDefault="006D71E5" w:rsidP="006D71E5">
      <w:pPr>
        <w:pStyle w:val="PargrafodaLista"/>
        <w:spacing w:line="265" w:lineRule="auto"/>
        <w:ind w:left="1782" w:right="2589" w:firstLine="342"/>
        <w:jc w:val="center"/>
        <w:rPr>
          <w:b/>
          <w:color w:val="auto"/>
        </w:rPr>
      </w:pPr>
    </w:p>
    <w:p w:rsidR="006D71E5" w:rsidRDefault="006D71E5" w:rsidP="006D71E5">
      <w:pPr>
        <w:pStyle w:val="PargrafodaLista"/>
        <w:spacing w:line="265" w:lineRule="auto"/>
        <w:ind w:left="1782" w:right="2589" w:firstLine="342"/>
        <w:jc w:val="center"/>
        <w:rPr>
          <w:b/>
          <w:color w:val="auto"/>
        </w:rPr>
      </w:pPr>
    </w:p>
    <w:p w:rsidR="006D71E5" w:rsidRPr="0023107F" w:rsidRDefault="006D71E5" w:rsidP="006D71E5">
      <w:pPr>
        <w:pStyle w:val="PargrafodaLista"/>
        <w:spacing w:line="265" w:lineRule="auto"/>
        <w:ind w:left="1782" w:right="2589" w:firstLine="342"/>
        <w:jc w:val="center"/>
        <w:rPr>
          <w:b/>
          <w:color w:val="auto"/>
        </w:rPr>
      </w:pPr>
      <w:r>
        <w:rPr>
          <w:b/>
          <w:color w:val="auto"/>
        </w:rPr>
        <w:t>MARCOS LUIS PETRI</w:t>
      </w:r>
    </w:p>
    <w:p w:rsidR="006D71E5" w:rsidRPr="0023107F" w:rsidRDefault="006D71E5" w:rsidP="006D71E5">
      <w:pPr>
        <w:pStyle w:val="PargrafodaLista"/>
        <w:spacing w:line="265" w:lineRule="auto"/>
        <w:ind w:left="1440" w:right="2589" w:firstLine="342"/>
        <w:jc w:val="center"/>
        <w:rPr>
          <w:color w:val="auto"/>
        </w:rPr>
      </w:pPr>
      <w:r w:rsidRPr="0023107F">
        <w:rPr>
          <w:color w:val="auto"/>
        </w:rPr>
        <w:t>Prefeito Municipal</w:t>
      </w:r>
    </w:p>
    <w:p w:rsidR="006D71E5" w:rsidRPr="0023107F" w:rsidRDefault="006D71E5" w:rsidP="006D71E5">
      <w:pPr>
        <w:pStyle w:val="PargrafodaLista"/>
        <w:spacing w:line="265" w:lineRule="auto"/>
        <w:ind w:left="366" w:right="2589" w:firstLine="0"/>
        <w:rPr>
          <w:color w:val="auto"/>
        </w:rPr>
      </w:pPr>
    </w:p>
    <w:p w:rsidR="006D71E5" w:rsidRPr="000B4EE4" w:rsidRDefault="006D71E5" w:rsidP="006D71E5">
      <w:pPr>
        <w:pStyle w:val="PargrafodaLista"/>
        <w:spacing w:line="265" w:lineRule="auto"/>
        <w:ind w:left="366" w:right="1" w:firstLine="0"/>
        <w:rPr>
          <w:b/>
          <w:color w:val="auto"/>
          <w:lang w:val="en-US"/>
        </w:rPr>
      </w:pPr>
      <w:r w:rsidRPr="000B4EE4">
        <w:rPr>
          <w:b/>
          <w:color w:val="auto"/>
          <w:lang w:val="en-US"/>
        </w:rPr>
        <w:t>DELVIO JUNG</w:t>
      </w:r>
      <w:r w:rsidRPr="000B4EE4">
        <w:rPr>
          <w:b/>
          <w:color w:val="auto"/>
          <w:lang w:val="en-US"/>
        </w:rPr>
        <w:tab/>
      </w:r>
      <w:r w:rsidRPr="000B4EE4">
        <w:rPr>
          <w:b/>
          <w:color w:val="auto"/>
          <w:lang w:val="en-US"/>
        </w:rPr>
        <w:tab/>
      </w:r>
      <w:r w:rsidRPr="000B4EE4">
        <w:rPr>
          <w:b/>
          <w:color w:val="auto"/>
          <w:lang w:val="en-US"/>
        </w:rPr>
        <w:tab/>
      </w:r>
      <w:r w:rsidRPr="000B4EE4">
        <w:rPr>
          <w:b/>
          <w:color w:val="auto"/>
          <w:lang w:val="en-US"/>
        </w:rPr>
        <w:tab/>
      </w:r>
      <w:r w:rsidRPr="000B4EE4">
        <w:rPr>
          <w:b/>
          <w:color w:val="auto"/>
          <w:lang w:val="en-US"/>
        </w:rPr>
        <w:tab/>
        <w:t xml:space="preserve">   VIVIANE DENISE JANK HORBACH</w:t>
      </w:r>
    </w:p>
    <w:p w:rsidR="006D71E5" w:rsidRPr="009C5F62" w:rsidRDefault="006D71E5" w:rsidP="006D71E5">
      <w:pPr>
        <w:pStyle w:val="PargrafodaLista"/>
        <w:spacing w:line="265" w:lineRule="auto"/>
        <w:ind w:left="366" w:right="1" w:firstLine="0"/>
        <w:rPr>
          <w:color w:val="FF0000"/>
        </w:rPr>
      </w:pPr>
      <w:r w:rsidRPr="0023107F">
        <w:rPr>
          <w:color w:val="auto"/>
        </w:rPr>
        <w:t xml:space="preserve">Advogado OAB.RS </w:t>
      </w:r>
      <w:r>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7E0735" w:rsidRDefault="007D06E6">
      <w:pPr>
        <w:spacing w:after="160"/>
        <w:ind w:left="0" w:right="0" w:firstLine="0"/>
        <w:jc w:val="left"/>
      </w:pPr>
      <w:r>
        <w:br w:type="page"/>
      </w:r>
      <w:r>
        <w:rPr>
          <w:b/>
        </w:rPr>
        <w:lastRenderedPageBreak/>
        <w:t>DO OBJETO</w:t>
      </w:r>
    </w:p>
    <w:p w:rsidR="007E0735" w:rsidRDefault="00C44151" w:rsidP="00D20CE2">
      <w:pPr>
        <w:pBdr>
          <w:top w:val="nil"/>
          <w:left w:val="nil"/>
          <w:bottom w:val="nil"/>
          <w:right w:val="nil"/>
          <w:between w:val="nil"/>
        </w:pBdr>
        <w:ind w:left="284" w:firstLine="425"/>
      </w:pPr>
      <w:r w:rsidRPr="00C44151">
        <w:rPr>
          <w:b/>
          <w:sz w:val="23"/>
          <w:szCs w:val="23"/>
        </w:rPr>
        <w:t>Aquisição de 3 veículos automotores para uso da Secretaria Municipal de Saúde</w:t>
      </w:r>
      <w:r w:rsidR="007D06E6">
        <w:rPr>
          <w:b/>
        </w:rPr>
        <w:t xml:space="preserve">, </w:t>
      </w:r>
      <w:r w:rsidR="007D06E6">
        <w:t>conforme especificações e condições estabelecidas neste Edital e nos seus Anexos.</w:t>
      </w:r>
    </w:p>
    <w:p w:rsidR="007E0735" w:rsidRDefault="007D06E6">
      <w:pPr>
        <w:numPr>
          <w:ilvl w:val="1"/>
          <w:numId w:val="13"/>
        </w:numPr>
        <w:ind w:right="0" w:firstLine="850"/>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7E0735" w:rsidRDefault="007D06E6">
      <w:pPr>
        <w:numPr>
          <w:ilvl w:val="3"/>
          <w:numId w:val="14"/>
        </w:numPr>
        <w:spacing w:after="219"/>
        <w:ind w:right="0" w:hanging="255"/>
      </w:pPr>
      <w:r>
        <w:t>Anexo II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Serão utilizados para a realização deste certame, recursos de tecnologia da 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7E0735" w:rsidRDefault="007D06E6">
      <w:pPr>
        <w:numPr>
          <w:ilvl w:val="1"/>
          <w:numId w:val="13"/>
        </w:numPr>
        <w:ind w:left="0" w:right="0" w:firstLine="567"/>
      </w:pPr>
      <w:r>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lastRenderedPageBreak/>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 xml:space="preserve">O uso da senha de acesso ao sistema eletrônico é de inteira e exclusiva responsabilidade do licitante, incluindo qualquer transação efetuada diretamente ou por seu representante, não cabendo ao provedor do sistema ou ao Município de </w:t>
      </w:r>
      <w:r w:rsidR="00E073DC">
        <w:t xml:space="preserve">Quinze de </w:t>
      </w:r>
      <w:proofErr w:type="spellStart"/>
      <w:r w:rsidR="00E073DC">
        <w:t>NOvembro</w:t>
      </w:r>
      <w:proofErr w:type="spellEnd"/>
      <w:r>
        <w:t>,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t>DOS PROCEDIMENTOS</w:t>
      </w:r>
    </w:p>
    <w:p w:rsidR="007E0735" w:rsidRDefault="007D06E6">
      <w:pPr>
        <w:numPr>
          <w:ilvl w:val="1"/>
          <w:numId w:val="13"/>
        </w:numPr>
        <w:ind w:left="0" w:right="0" w:firstLine="567"/>
      </w:pPr>
      <w:r>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t xml:space="preserve">O julgamento das propostas será feito pelo </w:t>
      </w:r>
      <w:r w:rsidR="00C44151">
        <w:rPr>
          <w:b/>
        </w:rPr>
        <w:t>menor valor por lote</w:t>
      </w:r>
      <w:r>
        <w:t>, de acordo com o especificado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lastRenderedPageBreak/>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Pr>
          <w:b/>
        </w:rPr>
        <w:t>global</w:t>
      </w:r>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 xml:space="preserve">Encerrado o prazo de que trata o subitem 4.13.2, o sistema abrirá a oportunidade para que o autor da oferta de valor mais baixo e os autores das ofertas com valores até 10% (dez por cento) </w:t>
      </w:r>
      <w:proofErr w:type="spellStart"/>
      <w:r>
        <w:t>superiores</w:t>
      </w:r>
      <w:proofErr w:type="spellEnd"/>
      <w:r>
        <w:t xml:space="preserve"> àquela possam ofertar um lance final e fechado em até 05 (cinco) minutos, que será sigiloso até o encerramento deste prazo.</w:t>
      </w:r>
    </w:p>
    <w:p w:rsidR="007E0735" w:rsidRDefault="007D06E6">
      <w:pPr>
        <w:numPr>
          <w:ilvl w:val="2"/>
          <w:numId w:val="13"/>
        </w:numPr>
        <w:spacing w:after="0"/>
        <w:ind w:left="0" w:right="0" w:firstLine="567"/>
      </w:pPr>
      <w:r>
        <w:t>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lastRenderedPageBreak/>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t xml:space="preserve">O disposto nos subitens 4.16 a 4.18 não se aplica às hipóteses em que a 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t>A Pregoeira poderá suspender ou reabrir a sessão pública a qualquer momento, justificadamente.</w:t>
      </w:r>
    </w:p>
    <w:p w:rsidR="007E0735" w:rsidRDefault="007D06E6">
      <w:pPr>
        <w:numPr>
          <w:ilvl w:val="1"/>
          <w:numId w:val="13"/>
        </w:numPr>
        <w:spacing w:after="222"/>
        <w:ind w:left="0" w:right="0" w:firstLine="567"/>
      </w:pPr>
      <w:r>
        <w:lastRenderedPageBreak/>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lastRenderedPageBreak/>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lastRenderedPageBreak/>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7E0735" w:rsidRDefault="007D06E6">
      <w:pPr>
        <w:numPr>
          <w:ilvl w:val="2"/>
          <w:numId w:val="13"/>
        </w:numPr>
        <w:ind w:left="0" w:right="0" w:firstLine="567"/>
      </w:pPr>
      <w:r>
        <w:rPr>
          <w:b/>
        </w:rPr>
        <w:t>Documentos pertinentes à Capacidade Jurídica:</w:t>
      </w:r>
    </w:p>
    <w:p w:rsidR="007E0735" w:rsidRDefault="007D06E6">
      <w:pPr>
        <w:numPr>
          <w:ilvl w:val="3"/>
          <w:numId w:val="13"/>
        </w:numPr>
        <w:spacing w:after="0"/>
        <w:ind w:left="0" w:right="0" w:firstLine="567"/>
      </w:pPr>
      <w:r>
        <w:t>Ato constitutivo, estatuto ou contrato social em vigor, devidamente registrado, em se tratando de sociedades comerciais e, no caso de sociedades por ações, acompanhado de documentos de eleição de seus administradores, já adequados a Lei Federal 10.406/02.</w:t>
      </w:r>
    </w:p>
    <w:p w:rsidR="007E0735" w:rsidRDefault="007D06E6">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7E0735" w:rsidRDefault="007D06E6">
      <w:pPr>
        <w:numPr>
          <w:ilvl w:val="3"/>
          <w:numId w:val="13"/>
        </w:numPr>
        <w:ind w:left="0" w:right="0" w:firstLine="567"/>
      </w:pPr>
      <w:r>
        <w:t>Cédula de Identidade e Registro Comercial, no caso de empresa individual.</w:t>
      </w:r>
    </w:p>
    <w:p w:rsidR="007E0735" w:rsidRDefault="007D06E6">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7E0735" w:rsidRDefault="007D06E6">
      <w:pPr>
        <w:numPr>
          <w:ilvl w:val="2"/>
          <w:numId w:val="13"/>
        </w:numPr>
        <w:ind w:left="0" w:right="0" w:firstLine="567"/>
      </w:pPr>
      <w:r>
        <w:rPr>
          <w:b/>
        </w:rPr>
        <w:t>Documentos pertinentes à Regularidade Fiscal:</w:t>
      </w:r>
    </w:p>
    <w:p w:rsidR="007E0735" w:rsidRDefault="007D06E6">
      <w:pPr>
        <w:numPr>
          <w:ilvl w:val="3"/>
          <w:numId w:val="13"/>
        </w:numPr>
        <w:ind w:left="0" w:right="0" w:firstLine="567"/>
      </w:pPr>
      <w:r>
        <w:t>Prova de inscrição no Cadastro Nacional de Pessoas (CNPJ).</w:t>
      </w:r>
    </w:p>
    <w:p w:rsidR="007E0735" w:rsidRDefault="007D06E6">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7E0735" w:rsidRDefault="007D06E6">
      <w:pPr>
        <w:numPr>
          <w:ilvl w:val="3"/>
          <w:numId w:val="13"/>
        </w:numPr>
        <w:spacing w:after="0"/>
        <w:ind w:left="0" w:right="0" w:firstLine="567"/>
      </w:pPr>
      <w:r>
        <w:t>Prova de regularidade com a Fazenda Estadual do domicílio ou sede do licitante.</w:t>
      </w:r>
    </w:p>
    <w:p w:rsidR="007E0735" w:rsidRDefault="007D06E6">
      <w:pPr>
        <w:numPr>
          <w:ilvl w:val="3"/>
          <w:numId w:val="13"/>
        </w:numPr>
        <w:spacing w:after="0"/>
        <w:ind w:left="0" w:right="0" w:firstLine="567"/>
      </w:pPr>
      <w:r>
        <w:t>Prova de regularidade com a Fazenda Municipal do domicílio ou sede do licitante.</w:t>
      </w:r>
    </w:p>
    <w:p w:rsidR="007E0735" w:rsidRDefault="007D06E6">
      <w:pPr>
        <w:numPr>
          <w:ilvl w:val="3"/>
          <w:numId w:val="13"/>
        </w:numPr>
        <w:spacing w:after="0"/>
        <w:ind w:left="0" w:right="0" w:firstLine="567"/>
      </w:pPr>
      <w:r>
        <w:t>Certificado de Regularidade de Situação (CRF) perante o Fundo de Garantia por Tempo de Serviço – FGTS.</w:t>
      </w:r>
    </w:p>
    <w:p w:rsidR="007E0735" w:rsidRDefault="007D06E6">
      <w:pPr>
        <w:numPr>
          <w:ilvl w:val="3"/>
          <w:numId w:val="13"/>
        </w:numPr>
        <w:ind w:left="0" w:right="0" w:firstLine="567"/>
      </w:pPr>
      <w:r>
        <w:t>Certidão Negativa de Débitos Trabalhistas (CNDT), fornecida pela Justiça do Trabalho.</w:t>
      </w:r>
    </w:p>
    <w:p w:rsidR="007E0735" w:rsidRDefault="007E0735">
      <w:pPr>
        <w:pBdr>
          <w:top w:val="nil"/>
          <w:left w:val="nil"/>
          <w:bottom w:val="nil"/>
          <w:right w:val="nil"/>
          <w:between w:val="nil"/>
        </w:pBdr>
        <w:ind w:left="1134" w:right="0" w:firstLine="0"/>
      </w:pPr>
    </w:p>
    <w:p w:rsidR="007E0735" w:rsidRDefault="007D06E6">
      <w:pPr>
        <w:numPr>
          <w:ilvl w:val="2"/>
          <w:numId w:val="13"/>
        </w:numPr>
        <w:ind w:left="0" w:right="0" w:firstLine="567"/>
      </w:pPr>
      <w:r>
        <w:rPr>
          <w:b/>
        </w:rPr>
        <w:t>Declarações:</w:t>
      </w:r>
    </w:p>
    <w:p w:rsidR="007E0735" w:rsidRDefault="007D06E6">
      <w:pPr>
        <w:numPr>
          <w:ilvl w:val="3"/>
          <w:numId w:val="13"/>
        </w:numPr>
        <w:spacing w:after="0"/>
        <w:ind w:left="0" w:right="0" w:firstLine="567"/>
      </w:pPr>
      <w:r>
        <w:t>Declaração de que o licitante não incorre em qualquer das condições impeditivas, especificando:</w:t>
      </w:r>
    </w:p>
    <w:p w:rsidR="007E0735" w:rsidRDefault="007D06E6">
      <w:pPr>
        <w:numPr>
          <w:ilvl w:val="4"/>
          <w:numId w:val="13"/>
        </w:numPr>
        <w:spacing w:after="0"/>
        <w:ind w:left="1701" w:right="2" w:firstLine="0"/>
      </w:pPr>
      <w:r>
        <w:t>Que não foi declarado inidôneo por ato da Administração Pública;</w:t>
      </w:r>
    </w:p>
    <w:p w:rsidR="007E0735" w:rsidRDefault="007D06E6">
      <w:pPr>
        <w:numPr>
          <w:ilvl w:val="4"/>
          <w:numId w:val="13"/>
        </w:numPr>
        <w:spacing w:after="0"/>
        <w:ind w:left="1701" w:right="0" w:firstLine="0"/>
      </w:pPr>
      <w:r>
        <w:lastRenderedPageBreak/>
        <w:t>Que não está suspenso de participar em licitações e impedido de contratar com o Município de Quinze de Novembro, RS;</w:t>
      </w:r>
    </w:p>
    <w:p w:rsidR="007E0735" w:rsidRDefault="007D06E6">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7E0735" w:rsidRDefault="007D06E6">
      <w:pPr>
        <w:numPr>
          <w:ilvl w:val="4"/>
          <w:numId w:val="13"/>
        </w:numPr>
        <w:spacing w:after="0"/>
        <w:ind w:left="1701" w:right="0" w:firstLine="0"/>
      </w:pPr>
      <w:r>
        <w:t>Que não incorre nas demais condições impeditivas p</w:t>
      </w:r>
      <w:r w:rsidR="0045466F">
        <w:t>revistas na Lei Federal 14.133/21</w:t>
      </w:r>
      <w:r>
        <w:t>.</w:t>
      </w:r>
    </w:p>
    <w:p w:rsidR="007E0735" w:rsidRDefault="007D06E6">
      <w:pPr>
        <w:numPr>
          <w:ilvl w:val="3"/>
          <w:numId w:val="13"/>
        </w:numPr>
        <w:spacing w:after="0"/>
        <w:ind w:left="0" w:right="0" w:firstLine="567"/>
      </w:pPr>
      <w:r>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7E0735" w:rsidRDefault="007D06E6">
      <w:pPr>
        <w:numPr>
          <w:ilvl w:val="3"/>
          <w:numId w:val="13"/>
        </w:numPr>
        <w:spacing w:after="0"/>
        <w:ind w:left="0" w:right="0" w:firstLine="567"/>
      </w:pPr>
      <w:r>
        <w:rPr>
          <w:highlight w:val="white"/>
        </w:rPr>
        <w:t>Declaração de cumprimento dos requisitos de habilitação e que as declarações informadas são verídicas.</w:t>
      </w:r>
    </w:p>
    <w:p w:rsidR="007E0735" w:rsidRDefault="007D06E6">
      <w:pPr>
        <w:numPr>
          <w:ilvl w:val="3"/>
          <w:numId w:val="13"/>
        </w:numPr>
        <w:spacing w:after="0"/>
        <w:ind w:left="0" w:right="0" w:firstLine="567"/>
      </w:pPr>
      <w:r>
        <w:t>Declaração de comprovação, exigida somente para microempresa e empresa 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B676BE" w:rsidRDefault="00B676BE" w:rsidP="00B676BE">
      <w:pPr>
        <w:spacing w:after="0"/>
        <w:ind w:left="567" w:right="0" w:firstLine="0"/>
      </w:pPr>
    </w:p>
    <w:p w:rsidR="00B676BE" w:rsidRPr="00B676BE" w:rsidRDefault="00B676BE" w:rsidP="00B676BE">
      <w:pPr>
        <w:spacing w:after="0"/>
        <w:ind w:left="567" w:right="0" w:firstLine="0"/>
        <w:rPr>
          <w:b/>
        </w:rPr>
      </w:pPr>
      <w:r w:rsidRPr="00B676BE">
        <w:rPr>
          <w:b/>
        </w:rPr>
        <w:t xml:space="preserve">7.4.4. Documentos complementares: </w:t>
      </w:r>
    </w:p>
    <w:p w:rsidR="00B676BE" w:rsidRDefault="00B676BE" w:rsidP="00B676BE">
      <w:pPr>
        <w:spacing w:after="0"/>
        <w:ind w:left="567" w:right="0" w:firstLine="0"/>
      </w:pPr>
      <w:r>
        <w:t>I. Comprovação de que o licitante é revenda autorizada da marca do veículo ofertado.</w:t>
      </w:r>
    </w:p>
    <w:p w:rsidR="00B676BE" w:rsidRDefault="00B676BE" w:rsidP="00B676BE">
      <w:pPr>
        <w:spacing w:after="0"/>
        <w:ind w:left="567" w:right="0" w:firstLine="0"/>
      </w:pP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 mesmo que esta apresente alguma restrição.</w:t>
      </w:r>
    </w:p>
    <w:p w:rsidR="007E0735" w:rsidRDefault="007D06E6">
      <w:pPr>
        <w:numPr>
          <w:ilvl w:val="4"/>
          <w:numId w:val="1"/>
        </w:numPr>
        <w:spacing w:after="0"/>
        <w:ind w:left="1701" w:right="2" w:firstLine="0"/>
      </w:pPr>
      <w:r>
        <w:t>Havendo alguma restrição na comprovação da regularidade fiscal, será</w:t>
      </w:r>
    </w:p>
    <w:p w:rsidR="007E0735" w:rsidRDefault="007D06E6">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7E0735" w:rsidRDefault="007D06E6">
      <w:pPr>
        <w:numPr>
          <w:ilvl w:val="4"/>
          <w:numId w:val="1"/>
        </w:numPr>
        <w:spacing w:after="0"/>
        <w:ind w:left="1701" w:right="2" w:firstLine="0"/>
      </w:pPr>
      <w:r>
        <w:t>A não-regularização da documentação no prazo previsto no subitem acima</w:t>
      </w:r>
    </w:p>
    <w:p w:rsidR="007E0735" w:rsidRDefault="007D06E6">
      <w:pPr>
        <w:spacing w:after="222"/>
        <w:ind w:left="1701" w:right="0" w:firstLine="0"/>
      </w:pPr>
      <w:proofErr w:type="gramStart"/>
      <w:r>
        <w:t>implicará</w:t>
      </w:r>
      <w:proofErr w:type="gramEnd"/>
      <w:r>
        <w:t xml:space="preserve"> decadência do direito à contratação, sem prejuízo </w:t>
      </w:r>
      <w:r w:rsidR="0045466F">
        <w:t>das 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lastRenderedPageBreak/>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1C5F62">
        <w:rPr>
          <w:b/>
        </w:rPr>
        <w:t>UNITÁRIO DO LOTE</w:t>
      </w:r>
      <w:r>
        <w:t xml:space="preserve">”, exclusivamente mediante o cadastramento no sistema PREGÃO ELETRÔNICO, </w:t>
      </w:r>
      <w:r>
        <w:rPr>
          <w:b/>
          <w:highlight w:val="yellow"/>
        </w:rPr>
        <w:t xml:space="preserve">no período de </w:t>
      </w:r>
      <w:r w:rsidR="001C5F62">
        <w:rPr>
          <w:b/>
          <w:highlight w:val="yellow"/>
        </w:rPr>
        <w:t>04</w:t>
      </w:r>
      <w:r w:rsidR="006D71E5">
        <w:rPr>
          <w:b/>
          <w:highlight w:val="yellow"/>
        </w:rPr>
        <w:t xml:space="preserve"> de </w:t>
      </w:r>
      <w:r w:rsidR="001C5F62">
        <w:rPr>
          <w:b/>
          <w:highlight w:val="yellow"/>
        </w:rPr>
        <w:t>maio</w:t>
      </w:r>
      <w:r w:rsidR="00BE5940">
        <w:rPr>
          <w:b/>
          <w:highlight w:val="yellow"/>
        </w:rPr>
        <w:t xml:space="preserve"> de 2026</w:t>
      </w:r>
      <w:r w:rsidR="006D71E5">
        <w:rPr>
          <w:b/>
          <w:highlight w:val="yellow"/>
        </w:rPr>
        <w:t xml:space="preserve"> a </w:t>
      </w:r>
      <w:r w:rsidR="00BE5940">
        <w:rPr>
          <w:b/>
          <w:highlight w:val="yellow"/>
        </w:rPr>
        <w:t>1</w:t>
      </w:r>
      <w:r w:rsidR="001C5F62">
        <w:rPr>
          <w:b/>
          <w:highlight w:val="yellow"/>
        </w:rPr>
        <w:t>4</w:t>
      </w:r>
      <w:r w:rsidR="00BE5940">
        <w:rPr>
          <w:b/>
          <w:highlight w:val="yellow"/>
        </w:rPr>
        <w:t xml:space="preserve"> de </w:t>
      </w:r>
      <w:r w:rsidR="001C5F62">
        <w:rPr>
          <w:b/>
          <w:highlight w:val="yellow"/>
        </w:rPr>
        <w:t>maio</w:t>
      </w:r>
      <w:r w:rsidR="00BE5940">
        <w:rPr>
          <w:b/>
          <w:highlight w:val="yellow"/>
        </w:rPr>
        <w:t xml:space="preserve"> de 2026</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O pagamento dos </w:t>
      </w:r>
      <w:r w:rsidRPr="0073108A">
        <w:rPr>
          <w:bCs/>
        </w:rPr>
        <w:t>serviços</w:t>
      </w:r>
      <w:r w:rsidR="001C5F62">
        <w:t xml:space="preserve"> licitados será efetuado 30</w:t>
      </w:r>
      <w:r>
        <w:t xml:space="preserve"> (</w:t>
      </w:r>
      <w:r w:rsidR="001C5F62">
        <w:t>trinta</w:t>
      </w:r>
      <w:r>
        <w:t>) dias após a</w:t>
      </w:r>
      <w:r w:rsidR="001C5F62">
        <w:t xml:space="preserve"> entrega do </w:t>
      </w:r>
      <w:proofErr w:type="gramStart"/>
      <w:r w:rsidR="001C5F62">
        <w:t>objeto</w:t>
      </w:r>
      <w:r>
        <w:t>,  conforme</w:t>
      </w:r>
      <w:proofErr w:type="gramEnd"/>
      <w:r>
        <w:t xml:space="preserve"> relatórios de execução</w:t>
      </w:r>
      <w:r w:rsidRPr="007C2030">
        <w:t>,</w:t>
      </w:r>
      <w:r>
        <w:t xml:space="preserve"> ap</w:t>
      </w:r>
      <w:r w:rsidRPr="007C2030">
        <w:t>ós as conferências de quantidade e qualidade pelo setor responsável.</w:t>
      </w:r>
    </w:p>
    <w:p w:rsidR="0073108A" w:rsidRPr="007C2030" w:rsidRDefault="0073108A" w:rsidP="0073108A">
      <w:pPr>
        <w:pStyle w:val="PargrafodaLista"/>
        <w:numPr>
          <w:ilvl w:val="1"/>
          <w:numId w:val="18"/>
        </w:numPr>
        <w:autoSpaceDE w:val="0"/>
        <w:autoSpaceDN w:val="0"/>
        <w:adjustRightInd w:val="0"/>
      </w:pPr>
      <w:r w:rsidRPr="007C2030">
        <w:lastRenderedPageBreak/>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A inadimplência do</w:t>
      </w:r>
      <w:bookmarkStart w:id="0" w:name="_GoBack"/>
      <w:bookmarkEnd w:id="0"/>
      <w:r>
        <w:t xml:space="preserve"> licitante vencedor com relação aos encargos sociais, trabalhistas, fiscais e comerciais ou indenizações, não transfere ao Município de </w:t>
      </w:r>
      <w:r w:rsidR="00E073DC">
        <w:t xml:space="preserve">Quinze de </w:t>
      </w:r>
      <w:proofErr w:type="spellStart"/>
      <w:r w:rsidR="00E073DC">
        <w:t>Nvembro</w:t>
      </w:r>
      <w:proofErr w:type="spellEnd"/>
      <w:r>
        <w:t xml:space="preserve"> a responsabilidade por seu pagamento, nem poderá onerar o objeto cont</w:t>
      </w:r>
      <w:r w:rsidR="0045466F">
        <w:t>ratado</w:t>
      </w:r>
      <w:r>
        <w:t>.</w:t>
      </w:r>
    </w:p>
    <w:p w:rsidR="007E0735" w:rsidRPr="00AF4298" w:rsidRDefault="007D06E6" w:rsidP="0073108A">
      <w:pPr>
        <w:numPr>
          <w:ilvl w:val="1"/>
          <w:numId w:val="18"/>
        </w:numPr>
        <w:spacing w:after="222"/>
        <w:ind w:left="0" w:right="0" w:firstLine="567"/>
      </w:pPr>
      <w:r w:rsidRPr="00AF4298">
        <w:rPr>
          <w:b/>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7E0735" w:rsidRDefault="007D06E6" w:rsidP="0073108A">
      <w:pPr>
        <w:numPr>
          <w:ilvl w:val="0"/>
          <w:numId w:val="18"/>
        </w:numPr>
        <w:ind w:right="0"/>
      </w:pPr>
      <w:r>
        <w:rPr>
          <w:b/>
        </w:rPr>
        <w:t>DOS RECURSOS FINANCEIROS</w:t>
      </w:r>
    </w:p>
    <w:p w:rsidR="007E0735" w:rsidRDefault="007D06E6" w:rsidP="0073108A">
      <w:pPr>
        <w:numPr>
          <w:ilvl w:val="1"/>
          <w:numId w:val="18"/>
        </w:numPr>
        <w:spacing w:after="0"/>
        <w:ind w:left="0" w:right="0" w:firstLine="567"/>
      </w:pPr>
      <w:r>
        <w:t>Trata-se de registro de preços, assim as dotações orçamentárias serão definidas no momento da requisição de compra.</w:t>
      </w:r>
    </w:p>
    <w:p w:rsidR="00D91909" w:rsidRDefault="00D91909" w:rsidP="00D91909">
      <w:pPr>
        <w:pStyle w:val="PargrafodaLista"/>
        <w:numPr>
          <w:ilvl w:val="0"/>
          <w:numId w:val="18"/>
        </w:numPr>
        <w:spacing w:after="0"/>
        <w:ind w:right="0"/>
      </w:pPr>
      <w:r>
        <w:t>04 SECRETARIA DE SAUDE</w:t>
      </w:r>
    </w:p>
    <w:p w:rsidR="00D91909" w:rsidRDefault="00D91909" w:rsidP="00D91909">
      <w:pPr>
        <w:pStyle w:val="PargrafodaLista"/>
        <w:numPr>
          <w:ilvl w:val="0"/>
          <w:numId w:val="18"/>
        </w:numPr>
        <w:spacing w:after="0"/>
        <w:ind w:right="0"/>
      </w:pPr>
      <w:r>
        <w:t>04.001 FUNDO MUNICIPAL DA SAUDE</w:t>
      </w:r>
    </w:p>
    <w:p w:rsidR="00D91909" w:rsidRPr="00D91909" w:rsidRDefault="00D91909" w:rsidP="00D91909">
      <w:pPr>
        <w:pStyle w:val="PargrafodaLista"/>
        <w:numPr>
          <w:ilvl w:val="0"/>
          <w:numId w:val="18"/>
        </w:numPr>
        <w:ind w:right="0"/>
        <w:rPr>
          <w:bCs/>
        </w:rPr>
      </w:pPr>
      <w:r w:rsidRPr="00D91909">
        <w:rPr>
          <w:bCs/>
        </w:rPr>
        <w:t>1030100162.096000 MANUTEN. DA ATENCAO INTEGRAL A SAUDE NA PRIMEIRA INFANCIA</w:t>
      </w:r>
    </w:p>
    <w:p w:rsidR="00D91909" w:rsidRPr="00D91909" w:rsidRDefault="00D91909" w:rsidP="00D91909">
      <w:pPr>
        <w:pStyle w:val="PargrafodaLista"/>
        <w:numPr>
          <w:ilvl w:val="0"/>
          <w:numId w:val="18"/>
        </w:numPr>
        <w:ind w:right="0"/>
        <w:rPr>
          <w:bCs/>
        </w:rPr>
      </w:pPr>
      <w:r w:rsidRPr="00D91909">
        <w:rPr>
          <w:bCs/>
        </w:rPr>
        <w:t>1030101071.011000 ESTRUTURACAO DA ATENCAO BASICA</w:t>
      </w:r>
    </w:p>
    <w:p w:rsidR="00D91909" w:rsidRPr="00D91909" w:rsidRDefault="00D91909" w:rsidP="00D91909">
      <w:pPr>
        <w:pStyle w:val="PargrafodaLista"/>
        <w:numPr>
          <w:ilvl w:val="0"/>
          <w:numId w:val="18"/>
        </w:numPr>
        <w:ind w:right="0"/>
        <w:rPr>
          <w:bCs/>
        </w:rPr>
      </w:pPr>
      <w:r w:rsidRPr="00D91909">
        <w:rPr>
          <w:bCs/>
        </w:rPr>
        <w:t>4.4.90.52.00.00.00 EQUIPAMENTOS E MATERIAL PERMANENTE</w:t>
      </w:r>
    </w:p>
    <w:p w:rsidR="00D91909" w:rsidRPr="00D91909" w:rsidRDefault="00D91909" w:rsidP="00D91909">
      <w:pPr>
        <w:pStyle w:val="PargrafodaLista"/>
        <w:numPr>
          <w:ilvl w:val="0"/>
          <w:numId w:val="18"/>
        </w:numPr>
        <w:ind w:right="0"/>
        <w:rPr>
          <w:bCs/>
        </w:rPr>
      </w:pPr>
      <w:r w:rsidRPr="00D91909">
        <w:rPr>
          <w:bCs/>
        </w:rPr>
        <w:lastRenderedPageBreak/>
        <w:t xml:space="preserve">4.4.90.52.52 Veículo de Tração Mecânica </w:t>
      </w:r>
    </w:p>
    <w:p w:rsidR="00D91909" w:rsidRPr="00D91909" w:rsidRDefault="00D91909" w:rsidP="00D91909">
      <w:pPr>
        <w:pStyle w:val="PargrafodaLista"/>
        <w:numPr>
          <w:ilvl w:val="0"/>
          <w:numId w:val="18"/>
        </w:numPr>
        <w:ind w:right="0"/>
        <w:rPr>
          <w:bCs/>
        </w:rPr>
      </w:pPr>
      <w:r w:rsidRPr="00D91909">
        <w:rPr>
          <w:bCs/>
        </w:rPr>
        <w:t>6432</w:t>
      </w:r>
    </w:p>
    <w:p w:rsidR="00D91909" w:rsidRPr="00D91909" w:rsidRDefault="00D91909" w:rsidP="00D91909">
      <w:pPr>
        <w:pStyle w:val="PargrafodaLista"/>
        <w:numPr>
          <w:ilvl w:val="0"/>
          <w:numId w:val="18"/>
        </w:numPr>
        <w:ind w:right="0"/>
        <w:rPr>
          <w:bCs/>
        </w:rPr>
      </w:pPr>
      <w:r w:rsidRPr="00D91909">
        <w:rPr>
          <w:bCs/>
        </w:rPr>
        <w:t xml:space="preserve">4.4.90.52.52 </w:t>
      </w:r>
    </w:p>
    <w:p w:rsidR="00D91909" w:rsidRPr="00D91909" w:rsidRDefault="00D91909" w:rsidP="00D91909">
      <w:pPr>
        <w:pStyle w:val="PargrafodaLista"/>
        <w:numPr>
          <w:ilvl w:val="0"/>
          <w:numId w:val="18"/>
        </w:numPr>
        <w:ind w:right="0"/>
        <w:rPr>
          <w:bCs/>
        </w:rPr>
      </w:pPr>
      <w:r w:rsidRPr="00D91909">
        <w:rPr>
          <w:bCs/>
        </w:rPr>
        <w:t>6433 Veículo de Tração Mecânica</w:t>
      </w:r>
    </w:p>
    <w:p w:rsidR="00D91909" w:rsidRPr="00D91909" w:rsidRDefault="00D91909" w:rsidP="00D91909">
      <w:pPr>
        <w:pStyle w:val="PargrafodaLista"/>
        <w:numPr>
          <w:ilvl w:val="0"/>
          <w:numId w:val="18"/>
        </w:numPr>
        <w:ind w:right="0"/>
        <w:rPr>
          <w:bCs/>
        </w:rPr>
      </w:pPr>
    </w:p>
    <w:p w:rsidR="007E0735" w:rsidRDefault="007D06E6" w:rsidP="0073108A">
      <w:pPr>
        <w:numPr>
          <w:ilvl w:val="0"/>
          <w:numId w:val="18"/>
        </w:numPr>
        <w:ind w:right="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73108A">
      <w:pPr>
        <w:numPr>
          <w:ilvl w:val="2"/>
          <w:numId w:val="18"/>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lastRenderedPageBreak/>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324374" w:rsidP="0073108A">
      <w:pPr>
        <w:numPr>
          <w:ilvl w:val="1"/>
          <w:numId w:val="18"/>
        </w:numPr>
        <w:ind w:left="0" w:right="0" w:firstLine="567"/>
      </w:pPr>
      <w:r>
        <w:t>Nos termos</w:t>
      </w:r>
      <w:r w:rsidR="007D06E6">
        <w:t xml:space="preserve"> da Lei Federal</w:t>
      </w:r>
      <w:r>
        <w:t xml:space="preserve"> 14.133/21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lastRenderedPageBreak/>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t xml:space="preserve">O resultado desta licitação será lavrado em ata eletrônica, a qual ficará disponível nos sites nos sites </w:t>
      </w:r>
      <w:r>
        <w:rPr>
          <w:color w:val="0000FF"/>
          <w:u w:val="single"/>
        </w:rPr>
        <w:t>https://bllcompras.com/</w:t>
      </w:r>
      <w:hyperlink r:id="rId8">
        <w:r>
          <w:t xml:space="preserve"> </w:t>
        </w:r>
      </w:hyperlink>
      <w:r>
        <w:t xml:space="preserve">e </w:t>
      </w:r>
      <w:hyperlink r:id="rId9">
        <w:r>
          <w:rPr>
            <w:color w:val="0000FF"/>
          </w:rPr>
          <w:t>www.quinzedenovembro.rs.gov.br</w:t>
        </w:r>
      </w:hyperlink>
      <w:hyperlink r:id="rId10">
        <w:r>
          <w:t xml:space="preserve"> </w:t>
        </w:r>
      </w:hyperlink>
      <w:r>
        <w:t xml:space="preserve">(Licitações e Contratos: </w:t>
      </w:r>
      <w:hyperlink r:id="rId11">
        <w:r>
          <w:rPr>
            <w:color w:val="0000FF"/>
            <w:u w:val="single"/>
          </w:rPr>
          <w:t>https://www.quinzedenovembro.rs.gov.br/licitacao</w:t>
        </w:r>
      </w:hyperlink>
      <w:r>
        <w:t>).</w:t>
      </w:r>
    </w:p>
    <w:p w:rsidR="007E0735" w:rsidRDefault="007D06E6" w:rsidP="0073108A">
      <w:pPr>
        <w:numPr>
          <w:ilvl w:val="1"/>
          <w:numId w:val="18"/>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t xml:space="preserve">Quinze de Novembro, RS, </w:t>
      </w:r>
      <w:r w:rsidR="001C5F62">
        <w:t>29</w:t>
      </w:r>
      <w:r w:rsidR="006D71E5">
        <w:t xml:space="preserve"> de </w:t>
      </w:r>
      <w:r w:rsidR="001C5F62">
        <w:t>abril</w:t>
      </w:r>
      <w:r w:rsidR="00B55DEC">
        <w:t xml:space="preserve"> de 2026</w:t>
      </w:r>
      <w:r>
        <w:t>.</w:t>
      </w:r>
    </w:p>
    <w:p w:rsidR="007E0735" w:rsidRDefault="006D71E5">
      <w:pPr>
        <w:spacing w:line="265" w:lineRule="auto"/>
        <w:ind w:left="2596" w:right="2589" w:firstLine="0"/>
        <w:jc w:val="center"/>
        <w:rPr>
          <w:b/>
        </w:rPr>
      </w:pPr>
      <w:r>
        <w:rPr>
          <w:b/>
        </w:rPr>
        <w:t>MARCOS LUIS PETRI</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Default="007D06E6">
      <w:pPr>
        <w:spacing w:line="265" w:lineRule="auto"/>
        <w:ind w:right="1"/>
        <w:rPr>
          <w:b/>
        </w:rPr>
      </w:pPr>
      <w:r>
        <w:rPr>
          <w:b/>
        </w:rPr>
        <w:t>DELVIO JUNG</w:t>
      </w:r>
      <w:r>
        <w:rPr>
          <w:b/>
        </w:rPr>
        <w:tab/>
      </w:r>
      <w:r>
        <w:rPr>
          <w:b/>
        </w:rPr>
        <w:tab/>
      </w:r>
      <w:r>
        <w:rPr>
          <w:b/>
        </w:rPr>
        <w:tab/>
      </w:r>
      <w:r>
        <w:rPr>
          <w:b/>
        </w:rPr>
        <w:tab/>
      </w:r>
      <w:r>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1C5F62">
        <w:rPr>
          <w:b/>
        </w:rPr>
        <w:t>07</w:t>
      </w:r>
      <w:r w:rsidR="006D71E5">
        <w:rPr>
          <w:b/>
        </w:rPr>
        <w:t>/202</w:t>
      </w:r>
      <w:r w:rsidR="00B55DEC">
        <w:rPr>
          <w:b/>
        </w:rPr>
        <w:t>6</w:t>
      </w:r>
    </w:p>
    <w:p w:rsidR="007E0735" w:rsidRDefault="007D06E6">
      <w:pPr>
        <w:spacing w:after="0" w:line="240" w:lineRule="auto"/>
        <w:rPr>
          <w:b/>
        </w:rPr>
      </w:pPr>
      <w:r>
        <w:rPr>
          <w:b/>
        </w:rPr>
        <w:t>1 – OBJETO</w:t>
      </w:r>
    </w:p>
    <w:p w:rsidR="007E0735" w:rsidRDefault="007E0735">
      <w:pPr>
        <w:spacing w:after="0" w:line="240" w:lineRule="auto"/>
        <w:ind w:left="0" w:right="0" w:firstLine="0"/>
      </w:pPr>
    </w:p>
    <w:p w:rsidR="007E0735" w:rsidRDefault="007D06E6">
      <w:pPr>
        <w:spacing w:after="0" w:line="240" w:lineRule="auto"/>
        <w:ind w:left="0" w:right="0" w:firstLine="0"/>
      </w:pPr>
      <w:r>
        <w:rPr>
          <w:b/>
        </w:rPr>
        <w:t>1.1. Descrição</w:t>
      </w:r>
    </w:p>
    <w:p w:rsidR="007E0735" w:rsidRPr="00C3347E" w:rsidRDefault="007E0735">
      <w:pPr>
        <w:spacing w:after="0" w:line="240" w:lineRule="auto"/>
        <w:ind w:left="720" w:right="0" w:firstLine="0"/>
      </w:pPr>
    </w:p>
    <w:p w:rsidR="007E0735" w:rsidRDefault="001C5F62">
      <w:pPr>
        <w:spacing w:after="0" w:line="240" w:lineRule="auto"/>
        <w:ind w:left="1080" w:right="0" w:firstLine="0"/>
        <w:jc w:val="left"/>
        <w:rPr>
          <w:b/>
          <w:sz w:val="23"/>
          <w:szCs w:val="23"/>
        </w:rPr>
      </w:pPr>
      <w:r>
        <w:rPr>
          <w:b/>
          <w:sz w:val="23"/>
          <w:szCs w:val="23"/>
        </w:rPr>
        <w:t>Aquisição de 3 veículos automotores para uso da Secretaria de Saúde</w:t>
      </w:r>
    </w:p>
    <w:p w:rsidR="008A20F7" w:rsidRPr="00024E01" w:rsidRDefault="008A20F7" w:rsidP="008A20F7">
      <w:pPr>
        <w:numPr>
          <w:ilvl w:val="1"/>
          <w:numId w:val="20"/>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8A20F7" w:rsidRPr="00024E01" w:rsidRDefault="008A20F7" w:rsidP="008A20F7">
      <w:pPr>
        <w:overflowPunct w:val="0"/>
        <w:autoSpaceDE w:val="0"/>
        <w:autoSpaceDN w:val="0"/>
        <w:adjustRightInd w:val="0"/>
        <w:spacing w:after="0" w:line="240" w:lineRule="auto"/>
        <w:textAlignment w:val="baseline"/>
      </w:pPr>
    </w:p>
    <w:p w:rsidR="008A20F7" w:rsidRPr="00024E01" w:rsidRDefault="008A20F7" w:rsidP="008A20F7">
      <w:pPr>
        <w:numPr>
          <w:ilvl w:val="1"/>
          <w:numId w:val="20"/>
        </w:numPr>
        <w:overflowPunct w:val="0"/>
        <w:autoSpaceDE w:val="0"/>
        <w:autoSpaceDN w:val="0"/>
        <w:adjustRightInd w:val="0"/>
        <w:spacing w:after="0" w:line="240" w:lineRule="auto"/>
        <w:ind w:right="0"/>
        <w:textAlignment w:val="baseline"/>
      </w:pPr>
      <w:r w:rsidRPr="00024E01">
        <w:rPr>
          <w:b/>
        </w:rPr>
        <w:t>– Termo de Referência</w:t>
      </w:r>
      <w:r w:rsidRPr="00024E01">
        <w:t>:</w:t>
      </w:r>
    </w:p>
    <w:p w:rsidR="008A20F7" w:rsidRPr="00024E01" w:rsidRDefault="008A20F7" w:rsidP="008A20F7">
      <w:pPr>
        <w:overflowPunct w:val="0"/>
        <w:autoSpaceDE w:val="0"/>
        <w:autoSpaceDN w:val="0"/>
        <w:adjustRightInd w:val="0"/>
        <w:spacing w:after="0" w:line="240" w:lineRule="auto"/>
        <w:textAlignment w:val="baseline"/>
      </w:pPr>
    </w:p>
    <w:tbl>
      <w:tblPr>
        <w:tblpPr w:leftFromText="141" w:rightFromText="141" w:vertAnchor="text" w:horzAnchor="margin" w:tblpY="42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709"/>
        <w:gridCol w:w="4394"/>
        <w:gridCol w:w="1134"/>
        <w:gridCol w:w="1843"/>
      </w:tblGrid>
      <w:tr w:rsidR="008A20F7" w:rsidRPr="00C607EA" w:rsidTr="00836490">
        <w:tc>
          <w:tcPr>
            <w:tcW w:w="704" w:type="dxa"/>
          </w:tcPr>
          <w:p w:rsidR="008A20F7" w:rsidRPr="00C607EA" w:rsidRDefault="008A20F7" w:rsidP="00D91909">
            <w:pPr>
              <w:spacing w:after="0" w:line="240" w:lineRule="auto"/>
              <w:jc w:val="center"/>
              <w:rPr>
                <w:b/>
                <w:bCs/>
                <w:sz w:val="24"/>
                <w:szCs w:val="24"/>
              </w:rPr>
            </w:pPr>
            <w:r>
              <w:rPr>
                <w:b/>
                <w:bCs/>
                <w:sz w:val="24"/>
                <w:szCs w:val="24"/>
              </w:rPr>
              <w:t>Lote</w:t>
            </w:r>
          </w:p>
        </w:tc>
        <w:tc>
          <w:tcPr>
            <w:tcW w:w="709" w:type="dxa"/>
          </w:tcPr>
          <w:p w:rsidR="008A20F7" w:rsidRPr="00C607EA" w:rsidRDefault="008A20F7" w:rsidP="008A20F7">
            <w:pPr>
              <w:spacing w:after="0" w:line="240" w:lineRule="auto"/>
              <w:jc w:val="center"/>
              <w:rPr>
                <w:b/>
                <w:bCs/>
                <w:sz w:val="24"/>
                <w:szCs w:val="24"/>
              </w:rPr>
            </w:pPr>
            <w:r>
              <w:rPr>
                <w:b/>
                <w:bCs/>
                <w:sz w:val="24"/>
                <w:szCs w:val="24"/>
              </w:rPr>
              <w:t>Quantidade</w:t>
            </w:r>
          </w:p>
        </w:tc>
        <w:tc>
          <w:tcPr>
            <w:tcW w:w="4394" w:type="dxa"/>
          </w:tcPr>
          <w:p w:rsidR="008A20F7" w:rsidRPr="00C607EA" w:rsidRDefault="008A20F7" w:rsidP="00D91909">
            <w:pPr>
              <w:spacing w:after="0" w:line="240" w:lineRule="auto"/>
              <w:jc w:val="center"/>
              <w:rPr>
                <w:sz w:val="24"/>
                <w:szCs w:val="24"/>
              </w:rPr>
            </w:pPr>
            <w:r w:rsidRPr="00C607EA">
              <w:rPr>
                <w:sz w:val="24"/>
                <w:szCs w:val="24"/>
              </w:rPr>
              <w:t xml:space="preserve">Descrição – </w:t>
            </w:r>
            <w:r w:rsidRPr="00C607EA">
              <w:rPr>
                <w:b/>
                <w:sz w:val="24"/>
                <w:szCs w:val="24"/>
              </w:rPr>
              <w:t>Especificações mínimas do veículo</w:t>
            </w:r>
          </w:p>
        </w:tc>
        <w:tc>
          <w:tcPr>
            <w:tcW w:w="1134" w:type="dxa"/>
          </w:tcPr>
          <w:p w:rsidR="008A20F7" w:rsidRPr="00C607EA" w:rsidRDefault="008A20F7" w:rsidP="00D91909">
            <w:pPr>
              <w:spacing w:after="0" w:line="240" w:lineRule="auto"/>
              <w:jc w:val="center"/>
              <w:rPr>
                <w:b/>
                <w:bCs/>
                <w:sz w:val="24"/>
                <w:szCs w:val="24"/>
              </w:rPr>
            </w:pPr>
            <w:r w:rsidRPr="00C607EA">
              <w:rPr>
                <w:b/>
                <w:bCs/>
                <w:sz w:val="24"/>
                <w:szCs w:val="24"/>
              </w:rPr>
              <w:t>Marca/</w:t>
            </w:r>
          </w:p>
          <w:p w:rsidR="008A20F7" w:rsidRPr="00C607EA" w:rsidRDefault="008A20F7" w:rsidP="00D91909">
            <w:pPr>
              <w:spacing w:after="0" w:line="240" w:lineRule="auto"/>
              <w:jc w:val="center"/>
              <w:rPr>
                <w:b/>
                <w:bCs/>
                <w:sz w:val="24"/>
                <w:szCs w:val="24"/>
              </w:rPr>
            </w:pPr>
            <w:r w:rsidRPr="00C607EA">
              <w:rPr>
                <w:b/>
                <w:bCs/>
                <w:sz w:val="24"/>
                <w:szCs w:val="24"/>
              </w:rPr>
              <w:t>Modelo</w:t>
            </w:r>
          </w:p>
        </w:tc>
        <w:tc>
          <w:tcPr>
            <w:tcW w:w="1843" w:type="dxa"/>
          </w:tcPr>
          <w:p w:rsidR="008A20F7" w:rsidRPr="00C607EA" w:rsidRDefault="008A20F7" w:rsidP="00D91909">
            <w:pPr>
              <w:spacing w:after="0" w:line="240" w:lineRule="auto"/>
              <w:rPr>
                <w:b/>
                <w:bCs/>
                <w:sz w:val="24"/>
                <w:szCs w:val="24"/>
              </w:rPr>
            </w:pPr>
            <w:r>
              <w:rPr>
                <w:b/>
                <w:bCs/>
                <w:sz w:val="24"/>
                <w:szCs w:val="24"/>
              </w:rPr>
              <w:t>Valor Unitário</w:t>
            </w:r>
            <w:r w:rsidRPr="00C607EA">
              <w:rPr>
                <w:b/>
                <w:bCs/>
                <w:sz w:val="24"/>
                <w:szCs w:val="24"/>
              </w:rPr>
              <w:t xml:space="preserve"> - R$</w:t>
            </w:r>
          </w:p>
        </w:tc>
      </w:tr>
      <w:tr w:rsidR="008A20F7" w:rsidRPr="00C607EA" w:rsidTr="00836490">
        <w:tc>
          <w:tcPr>
            <w:tcW w:w="704" w:type="dxa"/>
          </w:tcPr>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r w:rsidRPr="00C607EA">
              <w:rPr>
                <w:b/>
                <w:bCs/>
                <w:sz w:val="24"/>
                <w:szCs w:val="24"/>
              </w:rPr>
              <w:t>01</w:t>
            </w:r>
          </w:p>
        </w:tc>
        <w:tc>
          <w:tcPr>
            <w:tcW w:w="709" w:type="dxa"/>
          </w:tcPr>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Default="008A20F7" w:rsidP="00D91909">
            <w:pPr>
              <w:spacing w:after="0" w:line="240" w:lineRule="auto"/>
              <w:jc w:val="center"/>
              <w:rPr>
                <w:b/>
                <w:bCs/>
                <w:sz w:val="24"/>
                <w:szCs w:val="24"/>
              </w:rPr>
            </w:pPr>
          </w:p>
          <w:p w:rsidR="008A20F7" w:rsidRPr="00C607EA" w:rsidRDefault="008A20F7" w:rsidP="00D91909">
            <w:pPr>
              <w:spacing w:after="0" w:line="240" w:lineRule="auto"/>
              <w:jc w:val="center"/>
              <w:rPr>
                <w:b/>
                <w:bCs/>
                <w:sz w:val="24"/>
                <w:szCs w:val="24"/>
              </w:rPr>
            </w:pPr>
            <w:r>
              <w:rPr>
                <w:b/>
                <w:bCs/>
                <w:sz w:val="24"/>
                <w:szCs w:val="24"/>
              </w:rPr>
              <w:t>01</w:t>
            </w:r>
          </w:p>
        </w:tc>
        <w:tc>
          <w:tcPr>
            <w:tcW w:w="4394" w:type="dxa"/>
          </w:tcPr>
          <w:p w:rsidR="008A20F7" w:rsidRPr="00192F4B" w:rsidRDefault="008A20F7" w:rsidP="00D91909">
            <w:pPr>
              <w:spacing w:after="0" w:line="240" w:lineRule="auto"/>
              <w:rPr>
                <w:b/>
                <w:bCs/>
                <w:sz w:val="24"/>
                <w:szCs w:val="24"/>
                <w:u w:val="single"/>
              </w:rPr>
            </w:pPr>
            <w:r w:rsidRPr="00192F4B">
              <w:rPr>
                <w:b/>
                <w:bCs/>
                <w:sz w:val="24"/>
                <w:szCs w:val="24"/>
              </w:rPr>
              <w:t xml:space="preserve">VEÍCULO LEVE “TIPO PASSEIO”, CATEGORIA SEDAN, </w:t>
            </w:r>
            <w:r w:rsidRPr="00192F4B">
              <w:rPr>
                <w:bCs/>
                <w:sz w:val="24"/>
                <w:szCs w:val="24"/>
              </w:rPr>
              <w:t>com as seguintes características:</w:t>
            </w:r>
          </w:p>
          <w:p w:rsidR="008A20F7" w:rsidRPr="00192F4B" w:rsidRDefault="008A20F7" w:rsidP="00836490">
            <w:pPr>
              <w:tabs>
                <w:tab w:val="num" w:pos="470"/>
              </w:tabs>
              <w:spacing w:after="0" w:line="240" w:lineRule="auto"/>
              <w:ind w:left="470" w:right="0" w:firstLine="0"/>
              <w:rPr>
                <w:bCs/>
                <w:sz w:val="24"/>
                <w:szCs w:val="24"/>
              </w:rPr>
            </w:pPr>
            <w:r w:rsidRPr="00192F4B">
              <w:rPr>
                <w:sz w:val="24"/>
                <w:szCs w:val="24"/>
              </w:rPr>
              <w:t>Zero KM;</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sz w:val="24"/>
                <w:szCs w:val="24"/>
              </w:rPr>
              <w:t>Ano/modelo 202</w:t>
            </w:r>
            <w:r>
              <w:rPr>
                <w:sz w:val="24"/>
                <w:szCs w:val="24"/>
              </w:rPr>
              <w:t>6</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Cor Branca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sz w:val="24"/>
                <w:szCs w:val="24"/>
              </w:rPr>
              <w:t>05 lugares</w:t>
            </w:r>
          </w:p>
          <w:p w:rsidR="008A20F7" w:rsidRPr="00192F4B" w:rsidRDefault="008A20F7" w:rsidP="008A20F7">
            <w:pPr>
              <w:numPr>
                <w:ilvl w:val="0"/>
                <w:numId w:val="21"/>
              </w:numPr>
              <w:tabs>
                <w:tab w:val="num" w:pos="470"/>
              </w:tabs>
              <w:spacing w:after="0" w:line="240" w:lineRule="auto"/>
              <w:ind w:left="470" w:right="0"/>
              <w:rPr>
                <w:bCs/>
                <w:sz w:val="24"/>
                <w:szCs w:val="24"/>
              </w:rPr>
            </w:pPr>
            <w:proofErr w:type="spellStart"/>
            <w:r w:rsidRPr="00192F4B">
              <w:rPr>
                <w:bCs/>
                <w:sz w:val="24"/>
                <w:szCs w:val="24"/>
              </w:rPr>
              <w:t>Bi-combustível</w:t>
            </w:r>
            <w:proofErr w:type="spellEnd"/>
            <w:r w:rsidRPr="00192F4B">
              <w:rPr>
                <w:bCs/>
                <w:sz w:val="24"/>
                <w:szCs w:val="24"/>
              </w:rPr>
              <w:t>;</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 xml:space="preserve">Potência mínima 115 </w:t>
            </w:r>
            <w:proofErr w:type="spellStart"/>
            <w:r w:rsidRPr="00192F4B">
              <w:rPr>
                <w:bCs/>
                <w:sz w:val="24"/>
                <w:szCs w:val="24"/>
              </w:rPr>
              <w:t>cv</w:t>
            </w:r>
            <w:proofErr w:type="spellEnd"/>
            <w:r w:rsidRPr="00192F4B">
              <w:rPr>
                <w:bCs/>
                <w:sz w:val="24"/>
                <w:szCs w:val="24"/>
              </w:rPr>
              <w:t>;</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Injeção eletrônica;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04 portas;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Ar condicionado quente/frio, original de fábrica;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Direção elétrica;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Câmbio automático de 06 marchas;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Trio Elétrico (trava, vidro, alarme);</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Cintos de segurança traseiros laterais e central 3 pontos;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Encosto de cabeça do banco traseiro para 3 passageiros;</w:t>
            </w:r>
          </w:p>
          <w:p w:rsidR="008A20F7" w:rsidRPr="00192F4B" w:rsidRDefault="00B42B69" w:rsidP="008A20F7">
            <w:pPr>
              <w:numPr>
                <w:ilvl w:val="0"/>
                <w:numId w:val="21"/>
              </w:numPr>
              <w:tabs>
                <w:tab w:val="num" w:pos="470"/>
              </w:tabs>
              <w:spacing w:after="0" w:line="240" w:lineRule="auto"/>
              <w:ind w:left="470" w:right="0"/>
              <w:rPr>
                <w:bCs/>
                <w:sz w:val="24"/>
                <w:szCs w:val="24"/>
              </w:rPr>
            </w:pPr>
            <w:r>
              <w:rPr>
                <w:bCs/>
                <w:sz w:val="24"/>
                <w:szCs w:val="24"/>
              </w:rPr>
              <w:t>Freios ABS</w:t>
            </w:r>
            <w:r w:rsidR="008A20F7" w:rsidRPr="00192F4B">
              <w:rPr>
                <w:bCs/>
                <w:sz w:val="24"/>
                <w:szCs w:val="24"/>
              </w:rPr>
              <w:t>;</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lastRenderedPageBreak/>
              <w:t>04 Air Bags, sendo eles frontais e laterais;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Distância Entre eixos 2370mm;</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Kit multimídia com conexão Bluetooth, USB e Câmera de Ré;</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Ajuste de altura do banco do motorista e coluna de direção;</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Faróis de neblina dianteiros;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Tanque de combustível mínimo de 44 litros;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Porta malas com capacidade mínima de 44 litros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Rodado mínimo de 15”</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Assessórios Obrigatórios</w:t>
            </w:r>
          </w:p>
          <w:p w:rsidR="008A20F7" w:rsidRPr="00192F4B" w:rsidRDefault="008A20F7" w:rsidP="008A20F7">
            <w:pPr>
              <w:tabs>
                <w:tab w:val="num" w:pos="470"/>
              </w:tabs>
              <w:spacing w:after="0" w:line="240" w:lineRule="auto"/>
              <w:ind w:left="470" w:right="0" w:firstLine="0"/>
              <w:rPr>
                <w:bCs/>
                <w:sz w:val="24"/>
                <w:szCs w:val="24"/>
              </w:rPr>
            </w:pPr>
          </w:p>
          <w:p w:rsidR="008A20F7" w:rsidRPr="00192F4B" w:rsidRDefault="008A20F7" w:rsidP="00D91909">
            <w:pPr>
              <w:spacing w:after="0" w:line="240" w:lineRule="auto"/>
              <w:ind w:left="110"/>
              <w:rPr>
                <w:bCs/>
                <w:sz w:val="16"/>
                <w:szCs w:val="16"/>
              </w:rPr>
            </w:pPr>
          </w:p>
          <w:p w:rsidR="008A20F7" w:rsidRDefault="008A20F7" w:rsidP="00D91909">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836490" w:rsidRDefault="00836490" w:rsidP="00D91909">
            <w:pPr>
              <w:spacing w:after="0" w:line="240" w:lineRule="auto"/>
              <w:ind w:left="110"/>
              <w:rPr>
                <w:bCs/>
                <w:sz w:val="24"/>
                <w:szCs w:val="24"/>
                <w:u w:val="single"/>
              </w:rPr>
            </w:pPr>
          </w:p>
          <w:p w:rsidR="00836490" w:rsidRPr="00192F4B" w:rsidRDefault="00836490" w:rsidP="00836490">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836490" w:rsidRPr="00192F4B" w:rsidRDefault="00836490" w:rsidP="00D91909">
            <w:pPr>
              <w:spacing w:after="0" w:line="240" w:lineRule="auto"/>
              <w:ind w:left="110"/>
              <w:rPr>
                <w:bCs/>
                <w:sz w:val="24"/>
                <w:szCs w:val="24"/>
                <w:u w:val="single"/>
              </w:rPr>
            </w:pPr>
          </w:p>
          <w:p w:rsidR="008A20F7" w:rsidRPr="00C607EA" w:rsidRDefault="008A20F7" w:rsidP="00D91909">
            <w:pPr>
              <w:spacing w:after="0" w:line="240" w:lineRule="auto"/>
              <w:ind w:left="110"/>
              <w:rPr>
                <w:b/>
                <w:bCs/>
                <w:color w:val="FF0000"/>
                <w:sz w:val="16"/>
                <w:szCs w:val="16"/>
              </w:rPr>
            </w:pPr>
          </w:p>
        </w:tc>
        <w:tc>
          <w:tcPr>
            <w:tcW w:w="1134" w:type="dxa"/>
          </w:tcPr>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sz w:val="24"/>
                <w:szCs w:val="24"/>
              </w:rPr>
            </w:pPr>
          </w:p>
        </w:tc>
        <w:tc>
          <w:tcPr>
            <w:tcW w:w="1843" w:type="dxa"/>
          </w:tcPr>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color w:val="FF0000"/>
                <w:sz w:val="24"/>
                <w:szCs w:val="24"/>
              </w:rPr>
            </w:pPr>
          </w:p>
          <w:p w:rsidR="008A20F7" w:rsidRPr="00C607EA" w:rsidRDefault="008A20F7" w:rsidP="00D91909">
            <w:pPr>
              <w:spacing w:after="0" w:line="240" w:lineRule="auto"/>
              <w:rPr>
                <w:b/>
                <w:bCs/>
                <w:sz w:val="24"/>
                <w:szCs w:val="24"/>
              </w:rPr>
            </w:pPr>
            <w:r w:rsidRPr="00C607EA">
              <w:rPr>
                <w:b/>
                <w:bCs/>
                <w:sz w:val="24"/>
                <w:szCs w:val="24"/>
              </w:rPr>
              <w:t xml:space="preserve">R$ </w:t>
            </w:r>
            <w:r w:rsidR="00A95D20">
              <w:rPr>
                <w:b/>
                <w:bCs/>
                <w:sz w:val="24"/>
                <w:szCs w:val="24"/>
              </w:rPr>
              <w:t>122</w:t>
            </w:r>
            <w:r>
              <w:rPr>
                <w:b/>
                <w:bCs/>
                <w:sz w:val="24"/>
                <w:szCs w:val="24"/>
              </w:rPr>
              <w:t>.000,00</w:t>
            </w:r>
          </w:p>
          <w:p w:rsidR="008A20F7" w:rsidRPr="00C607EA" w:rsidRDefault="008A20F7" w:rsidP="00D91909">
            <w:pPr>
              <w:spacing w:after="0" w:line="240" w:lineRule="auto"/>
              <w:jc w:val="center"/>
              <w:rPr>
                <w:b/>
                <w:bCs/>
                <w:color w:val="FF0000"/>
                <w:sz w:val="24"/>
                <w:szCs w:val="24"/>
              </w:rPr>
            </w:pPr>
          </w:p>
        </w:tc>
      </w:tr>
      <w:tr w:rsidR="008A20F7" w:rsidRPr="00C607EA" w:rsidTr="00836490">
        <w:tc>
          <w:tcPr>
            <w:tcW w:w="704" w:type="dxa"/>
          </w:tcPr>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B46BDF" w:rsidP="008A20F7">
            <w:pPr>
              <w:spacing w:after="0" w:line="240" w:lineRule="auto"/>
              <w:jc w:val="center"/>
              <w:rPr>
                <w:b/>
                <w:bCs/>
                <w:sz w:val="24"/>
                <w:szCs w:val="24"/>
              </w:rPr>
            </w:pPr>
            <w:r>
              <w:rPr>
                <w:b/>
                <w:bCs/>
                <w:sz w:val="24"/>
                <w:szCs w:val="24"/>
              </w:rPr>
              <w:t>02</w:t>
            </w: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tc>
        <w:tc>
          <w:tcPr>
            <w:tcW w:w="709" w:type="dxa"/>
          </w:tcPr>
          <w:p w:rsidR="008A20F7" w:rsidRDefault="008A20F7" w:rsidP="008A20F7">
            <w:pPr>
              <w:spacing w:after="0" w:line="240" w:lineRule="auto"/>
              <w:jc w:val="center"/>
              <w:rPr>
                <w:b/>
                <w:bCs/>
                <w:sz w:val="24"/>
                <w:szCs w:val="24"/>
              </w:rPr>
            </w:pPr>
          </w:p>
          <w:p w:rsidR="008A20F7" w:rsidRDefault="00B46BDF" w:rsidP="008A20F7">
            <w:pPr>
              <w:spacing w:after="0" w:line="240" w:lineRule="auto"/>
              <w:jc w:val="center"/>
              <w:rPr>
                <w:b/>
                <w:bCs/>
                <w:sz w:val="24"/>
                <w:szCs w:val="24"/>
              </w:rPr>
            </w:pPr>
            <w:r>
              <w:rPr>
                <w:b/>
                <w:bCs/>
                <w:sz w:val="24"/>
                <w:szCs w:val="24"/>
              </w:rPr>
              <w:t>01</w:t>
            </w: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tc>
        <w:tc>
          <w:tcPr>
            <w:tcW w:w="4394" w:type="dxa"/>
          </w:tcPr>
          <w:p w:rsidR="008A20F7" w:rsidRPr="00192F4B" w:rsidRDefault="008A20F7" w:rsidP="008A20F7">
            <w:pPr>
              <w:spacing w:after="0" w:line="240" w:lineRule="auto"/>
              <w:rPr>
                <w:b/>
                <w:bCs/>
                <w:sz w:val="24"/>
                <w:szCs w:val="24"/>
                <w:u w:val="single"/>
              </w:rPr>
            </w:pPr>
            <w:r w:rsidRPr="00192F4B">
              <w:rPr>
                <w:b/>
                <w:bCs/>
                <w:sz w:val="24"/>
                <w:szCs w:val="24"/>
              </w:rPr>
              <w:lastRenderedPageBreak/>
              <w:t xml:space="preserve">VEÍCULO LEVE “TIPO PASSEIO”, CATEGORIA SEDAN, </w:t>
            </w:r>
            <w:r w:rsidRPr="00192F4B">
              <w:rPr>
                <w:bCs/>
                <w:sz w:val="24"/>
                <w:szCs w:val="24"/>
              </w:rPr>
              <w:t>com as seguintes características: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sz w:val="24"/>
                <w:szCs w:val="24"/>
              </w:rPr>
              <w:t>Zero KM;</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sz w:val="24"/>
                <w:szCs w:val="24"/>
              </w:rPr>
              <w:t>Ano/modelo 202</w:t>
            </w:r>
            <w:r>
              <w:rPr>
                <w:sz w:val="24"/>
                <w:szCs w:val="24"/>
              </w:rPr>
              <w:t>6</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Cor Branca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sz w:val="24"/>
                <w:szCs w:val="24"/>
              </w:rPr>
              <w:t>05 lugares</w:t>
            </w:r>
          </w:p>
          <w:p w:rsidR="008A20F7" w:rsidRPr="00192F4B" w:rsidRDefault="008A20F7" w:rsidP="008A20F7">
            <w:pPr>
              <w:numPr>
                <w:ilvl w:val="0"/>
                <w:numId w:val="21"/>
              </w:numPr>
              <w:tabs>
                <w:tab w:val="num" w:pos="470"/>
              </w:tabs>
              <w:spacing w:after="0" w:line="240" w:lineRule="auto"/>
              <w:ind w:left="470" w:right="0"/>
              <w:rPr>
                <w:bCs/>
                <w:sz w:val="24"/>
                <w:szCs w:val="24"/>
              </w:rPr>
            </w:pPr>
            <w:proofErr w:type="spellStart"/>
            <w:r w:rsidRPr="00192F4B">
              <w:rPr>
                <w:bCs/>
                <w:sz w:val="24"/>
                <w:szCs w:val="24"/>
              </w:rPr>
              <w:t>Bi-combustível</w:t>
            </w:r>
            <w:proofErr w:type="spellEnd"/>
            <w:r w:rsidRPr="00192F4B">
              <w:rPr>
                <w:bCs/>
                <w:sz w:val="24"/>
                <w:szCs w:val="24"/>
              </w:rPr>
              <w:t>;</w:t>
            </w:r>
          </w:p>
          <w:p w:rsidR="008A20F7" w:rsidRPr="00192F4B" w:rsidRDefault="001743C8" w:rsidP="008A20F7">
            <w:pPr>
              <w:numPr>
                <w:ilvl w:val="0"/>
                <w:numId w:val="21"/>
              </w:numPr>
              <w:tabs>
                <w:tab w:val="num" w:pos="470"/>
              </w:tabs>
              <w:spacing w:after="0" w:line="240" w:lineRule="auto"/>
              <w:ind w:left="470" w:right="0"/>
              <w:rPr>
                <w:bCs/>
                <w:sz w:val="24"/>
                <w:szCs w:val="24"/>
              </w:rPr>
            </w:pPr>
            <w:r>
              <w:rPr>
                <w:bCs/>
                <w:sz w:val="24"/>
                <w:szCs w:val="24"/>
              </w:rPr>
              <w:t>Potência mínima 170</w:t>
            </w:r>
            <w:r w:rsidR="008A20F7" w:rsidRPr="00192F4B">
              <w:rPr>
                <w:bCs/>
                <w:sz w:val="24"/>
                <w:szCs w:val="24"/>
              </w:rPr>
              <w:t xml:space="preserve"> </w:t>
            </w:r>
            <w:proofErr w:type="spellStart"/>
            <w:r w:rsidR="008A20F7" w:rsidRPr="00192F4B">
              <w:rPr>
                <w:bCs/>
                <w:sz w:val="24"/>
                <w:szCs w:val="24"/>
              </w:rPr>
              <w:t>cv</w:t>
            </w:r>
            <w:proofErr w:type="spellEnd"/>
            <w:r w:rsidR="008A20F7" w:rsidRPr="00192F4B">
              <w:rPr>
                <w:bCs/>
                <w:sz w:val="24"/>
                <w:szCs w:val="24"/>
              </w:rPr>
              <w:t>;</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Injeção eletrônica;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04 portas;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Ar condicionado quente/frio, original de fábrica;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Direção elétrica;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lastRenderedPageBreak/>
              <w:t>Câmbio</w:t>
            </w:r>
            <w:r w:rsidR="001743C8">
              <w:rPr>
                <w:bCs/>
                <w:sz w:val="24"/>
                <w:szCs w:val="24"/>
              </w:rPr>
              <w:t xml:space="preserve"> CVT</w:t>
            </w:r>
            <w:r w:rsidRPr="00192F4B">
              <w:rPr>
                <w:bCs/>
                <w:sz w:val="24"/>
                <w:szCs w:val="24"/>
              </w:rPr>
              <w:t>;</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Trio Elétrico (trava, vidro, alarme);</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Encosto de cabeça do banco traseiro para 3 passageiros;</w:t>
            </w:r>
          </w:p>
          <w:p w:rsidR="008A20F7" w:rsidRPr="00192F4B" w:rsidRDefault="00D504B7" w:rsidP="008A20F7">
            <w:pPr>
              <w:numPr>
                <w:ilvl w:val="0"/>
                <w:numId w:val="21"/>
              </w:numPr>
              <w:tabs>
                <w:tab w:val="num" w:pos="470"/>
              </w:tabs>
              <w:spacing w:after="0" w:line="240" w:lineRule="auto"/>
              <w:ind w:left="470" w:right="0"/>
              <w:rPr>
                <w:bCs/>
                <w:sz w:val="24"/>
                <w:szCs w:val="24"/>
              </w:rPr>
            </w:pPr>
            <w:r>
              <w:rPr>
                <w:bCs/>
                <w:sz w:val="24"/>
                <w:szCs w:val="24"/>
              </w:rPr>
              <w:t>Freios ABS</w:t>
            </w:r>
            <w:r w:rsidR="008A20F7" w:rsidRPr="00192F4B">
              <w:rPr>
                <w:bCs/>
                <w:sz w:val="24"/>
                <w:szCs w:val="24"/>
              </w:rPr>
              <w:t>;</w:t>
            </w:r>
          </w:p>
          <w:p w:rsidR="008A20F7" w:rsidRPr="00192F4B" w:rsidRDefault="001743C8" w:rsidP="008A20F7">
            <w:pPr>
              <w:numPr>
                <w:ilvl w:val="0"/>
                <w:numId w:val="21"/>
              </w:numPr>
              <w:tabs>
                <w:tab w:val="num" w:pos="470"/>
              </w:tabs>
              <w:spacing w:after="0" w:line="240" w:lineRule="auto"/>
              <w:ind w:left="470" w:right="0"/>
              <w:rPr>
                <w:bCs/>
                <w:sz w:val="24"/>
                <w:szCs w:val="24"/>
              </w:rPr>
            </w:pPr>
            <w:r>
              <w:rPr>
                <w:bCs/>
                <w:sz w:val="24"/>
                <w:szCs w:val="24"/>
              </w:rPr>
              <w:t>06</w:t>
            </w:r>
            <w:r w:rsidR="008A20F7" w:rsidRPr="00192F4B">
              <w:rPr>
                <w:bCs/>
                <w:sz w:val="24"/>
                <w:szCs w:val="24"/>
              </w:rPr>
              <w:t xml:space="preserve"> Air Bags, sendo eles frontais e laterais;</w:t>
            </w:r>
          </w:p>
          <w:p w:rsidR="008A20F7" w:rsidRPr="00192F4B" w:rsidRDefault="001743C8" w:rsidP="008A20F7">
            <w:pPr>
              <w:numPr>
                <w:ilvl w:val="0"/>
                <w:numId w:val="21"/>
              </w:numPr>
              <w:tabs>
                <w:tab w:val="num" w:pos="470"/>
              </w:tabs>
              <w:spacing w:after="0" w:line="240" w:lineRule="auto"/>
              <w:ind w:left="470" w:right="0"/>
              <w:rPr>
                <w:bCs/>
                <w:sz w:val="24"/>
                <w:szCs w:val="24"/>
              </w:rPr>
            </w:pPr>
            <w:r>
              <w:rPr>
                <w:bCs/>
                <w:sz w:val="24"/>
                <w:szCs w:val="24"/>
              </w:rPr>
              <w:t>Distância Entre eixos 265</w:t>
            </w:r>
            <w:r w:rsidR="008A20F7" w:rsidRPr="00192F4B">
              <w:rPr>
                <w:bCs/>
                <w:sz w:val="24"/>
                <w:szCs w:val="24"/>
              </w:rPr>
              <w:t>0mm;</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Kit multimídia com conexão Bluetooth, USB e Câmera de Ré;</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Ajuste de altura do banco do motorista e coluna de direção;</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Faróis de neblina dianteiros;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Ta</w:t>
            </w:r>
            <w:r w:rsidR="001743C8">
              <w:rPr>
                <w:bCs/>
                <w:sz w:val="24"/>
                <w:szCs w:val="24"/>
              </w:rPr>
              <w:t>nque de combustível mínimo de 48</w:t>
            </w:r>
            <w:r w:rsidRPr="00192F4B">
              <w:rPr>
                <w:bCs/>
                <w:sz w:val="24"/>
                <w:szCs w:val="24"/>
              </w:rPr>
              <w:t xml:space="preserve"> litros;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Porta malas com capacida</w:t>
            </w:r>
            <w:r w:rsidR="001743C8">
              <w:rPr>
                <w:bCs/>
                <w:sz w:val="24"/>
                <w:szCs w:val="24"/>
              </w:rPr>
              <w:t>de mínima de 460</w:t>
            </w:r>
            <w:r w:rsidRPr="00192F4B">
              <w:rPr>
                <w:bCs/>
                <w:sz w:val="24"/>
                <w:szCs w:val="24"/>
              </w:rPr>
              <w:t xml:space="preserve"> litros</w:t>
            </w:r>
          </w:p>
          <w:p w:rsidR="008A20F7" w:rsidRPr="00192F4B" w:rsidRDefault="00B42B69" w:rsidP="008A20F7">
            <w:pPr>
              <w:numPr>
                <w:ilvl w:val="0"/>
                <w:numId w:val="21"/>
              </w:numPr>
              <w:tabs>
                <w:tab w:val="num" w:pos="470"/>
              </w:tabs>
              <w:spacing w:after="0" w:line="240" w:lineRule="auto"/>
              <w:ind w:left="470" w:right="0"/>
              <w:rPr>
                <w:bCs/>
                <w:sz w:val="24"/>
                <w:szCs w:val="24"/>
              </w:rPr>
            </w:pPr>
            <w:r>
              <w:rPr>
                <w:bCs/>
                <w:sz w:val="24"/>
                <w:szCs w:val="24"/>
              </w:rPr>
              <w:t>Rodado mínimo de 16</w:t>
            </w:r>
            <w:r w:rsidR="008A20F7" w:rsidRPr="00192F4B">
              <w:rPr>
                <w:bCs/>
                <w:sz w:val="24"/>
                <w:szCs w:val="24"/>
              </w:rPr>
              <w:t>”</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Assessórios Obrigatórios</w:t>
            </w:r>
          </w:p>
          <w:p w:rsidR="008A20F7" w:rsidRPr="00192F4B" w:rsidRDefault="008A20F7" w:rsidP="008A20F7">
            <w:pPr>
              <w:tabs>
                <w:tab w:val="num" w:pos="470"/>
              </w:tabs>
              <w:spacing w:after="0" w:line="240" w:lineRule="auto"/>
              <w:ind w:left="470" w:right="0" w:firstLine="0"/>
              <w:rPr>
                <w:bCs/>
                <w:sz w:val="24"/>
                <w:szCs w:val="24"/>
              </w:rPr>
            </w:pPr>
          </w:p>
          <w:p w:rsidR="008A20F7" w:rsidRPr="00192F4B" w:rsidRDefault="008A20F7" w:rsidP="008A20F7">
            <w:pPr>
              <w:spacing w:after="0" w:line="240" w:lineRule="auto"/>
              <w:ind w:left="470"/>
              <w:rPr>
                <w:bCs/>
                <w:sz w:val="24"/>
                <w:szCs w:val="24"/>
              </w:rPr>
            </w:pPr>
          </w:p>
          <w:p w:rsidR="008A20F7" w:rsidRPr="00192F4B" w:rsidRDefault="008A20F7" w:rsidP="008A20F7">
            <w:pPr>
              <w:spacing w:after="0" w:line="240" w:lineRule="auto"/>
              <w:ind w:left="110"/>
              <w:rPr>
                <w:bCs/>
                <w:sz w:val="16"/>
                <w:szCs w:val="16"/>
              </w:rPr>
            </w:pPr>
          </w:p>
          <w:p w:rsidR="008A20F7" w:rsidRDefault="008A20F7" w:rsidP="008A20F7">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836490" w:rsidRDefault="00836490" w:rsidP="008A20F7">
            <w:pPr>
              <w:spacing w:after="0" w:line="240" w:lineRule="auto"/>
              <w:ind w:left="110"/>
              <w:rPr>
                <w:bCs/>
                <w:sz w:val="24"/>
                <w:szCs w:val="24"/>
                <w:u w:val="single"/>
              </w:rPr>
            </w:pPr>
          </w:p>
          <w:p w:rsidR="00836490" w:rsidRPr="00192F4B" w:rsidRDefault="00836490" w:rsidP="00836490">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836490" w:rsidRPr="00192F4B" w:rsidRDefault="00836490" w:rsidP="008A20F7">
            <w:pPr>
              <w:spacing w:after="0" w:line="240" w:lineRule="auto"/>
              <w:ind w:left="110"/>
              <w:rPr>
                <w:bCs/>
                <w:sz w:val="24"/>
                <w:szCs w:val="24"/>
                <w:u w:val="single"/>
              </w:rPr>
            </w:pPr>
          </w:p>
          <w:p w:rsidR="008A20F7" w:rsidRPr="00C607EA" w:rsidRDefault="008A20F7" w:rsidP="008A20F7">
            <w:pPr>
              <w:spacing w:after="0" w:line="240" w:lineRule="auto"/>
              <w:ind w:left="110"/>
              <w:rPr>
                <w:b/>
                <w:bCs/>
                <w:color w:val="FF0000"/>
                <w:sz w:val="16"/>
                <w:szCs w:val="16"/>
              </w:rPr>
            </w:pPr>
          </w:p>
        </w:tc>
        <w:tc>
          <w:tcPr>
            <w:tcW w:w="1134" w:type="dxa"/>
          </w:tcPr>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sz w:val="24"/>
                <w:szCs w:val="24"/>
              </w:rPr>
            </w:pPr>
          </w:p>
        </w:tc>
        <w:tc>
          <w:tcPr>
            <w:tcW w:w="1843" w:type="dxa"/>
          </w:tcPr>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sz w:val="24"/>
                <w:szCs w:val="24"/>
              </w:rPr>
            </w:pPr>
            <w:r w:rsidRPr="00C607EA">
              <w:rPr>
                <w:b/>
                <w:bCs/>
                <w:sz w:val="24"/>
                <w:szCs w:val="24"/>
              </w:rPr>
              <w:lastRenderedPageBreak/>
              <w:t xml:space="preserve">R$ </w:t>
            </w:r>
            <w:r w:rsidR="00B676BE">
              <w:rPr>
                <w:b/>
                <w:bCs/>
                <w:sz w:val="24"/>
                <w:szCs w:val="24"/>
              </w:rPr>
              <w:t>18</w:t>
            </w:r>
            <w:r w:rsidR="001743C8">
              <w:rPr>
                <w:b/>
                <w:bCs/>
                <w:sz w:val="24"/>
                <w:szCs w:val="24"/>
              </w:rPr>
              <w:t>0</w:t>
            </w:r>
            <w:r>
              <w:rPr>
                <w:b/>
                <w:bCs/>
                <w:sz w:val="24"/>
                <w:szCs w:val="24"/>
              </w:rPr>
              <w:t>.000,00</w:t>
            </w:r>
          </w:p>
          <w:p w:rsidR="008A20F7" w:rsidRPr="00C607EA" w:rsidRDefault="008A20F7" w:rsidP="008A20F7">
            <w:pPr>
              <w:spacing w:after="0" w:line="240" w:lineRule="auto"/>
              <w:jc w:val="center"/>
              <w:rPr>
                <w:b/>
                <w:bCs/>
                <w:color w:val="FF0000"/>
                <w:sz w:val="24"/>
                <w:szCs w:val="24"/>
              </w:rPr>
            </w:pPr>
          </w:p>
        </w:tc>
      </w:tr>
      <w:tr w:rsidR="008A20F7" w:rsidRPr="00C607EA" w:rsidTr="00836490">
        <w:tc>
          <w:tcPr>
            <w:tcW w:w="704" w:type="dxa"/>
          </w:tcPr>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p>
          <w:p w:rsidR="008A20F7" w:rsidRPr="00C607EA" w:rsidRDefault="00B46BDF" w:rsidP="008A20F7">
            <w:pPr>
              <w:spacing w:after="0" w:line="240" w:lineRule="auto"/>
              <w:jc w:val="center"/>
              <w:rPr>
                <w:b/>
                <w:bCs/>
                <w:sz w:val="24"/>
                <w:szCs w:val="24"/>
              </w:rPr>
            </w:pPr>
            <w:r>
              <w:rPr>
                <w:b/>
                <w:bCs/>
                <w:sz w:val="24"/>
                <w:szCs w:val="24"/>
              </w:rPr>
              <w:t>03</w:t>
            </w:r>
          </w:p>
        </w:tc>
        <w:tc>
          <w:tcPr>
            <w:tcW w:w="709" w:type="dxa"/>
          </w:tcPr>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Default="008A20F7" w:rsidP="008A20F7">
            <w:pPr>
              <w:spacing w:after="0" w:line="240" w:lineRule="auto"/>
              <w:jc w:val="center"/>
              <w:rPr>
                <w:b/>
                <w:bCs/>
                <w:sz w:val="24"/>
                <w:szCs w:val="24"/>
              </w:rPr>
            </w:pPr>
          </w:p>
          <w:p w:rsidR="008A20F7" w:rsidRPr="00C607EA" w:rsidRDefault="008A20F7" w:rsidP="008A20F7">
            <w:pPr>
              <w:spacing w:after="0" w:line="240" w:lineRule="auto"/>
              <w:jc w:val="center"/>
              <w:rPr>
                <w:b/>
                <w:bCs/>
                <w:sz w:val="24"/>
                <w:szCs w:val="24"/>
              </w:rPr>
            </w:pPr>
            <w:r>
              <w:rPr>
                <w:b/>
                <w:bCs/>
                <w:sz w:val="24"/>
                <w:szCs w:val="24"/>
              </w:rPr>
              <w:t>01</w:t>
            </w:r>
          </w:p>
        </w:tc>
        <w:tc>
          <w:tcPr>
            <w:tcW w:w="4394" w:type="dxa"/>
          </w:tcPr>
          <w:p w:rsidR="008A20F7" w:rsidRPr="00192F4B" w:rsidRDefault="008A20F7" w:rsidP="008A20F7">
            <w:pPr>
              <w:spacing w:after="0" w:line="240" w:lineRule="auto"/>
              <w:rPr>
                <w:b/>
                <w:bCs/>
                <w:sz w:val="24"/>
                <w:szCs w:val="24"/>
                <w:u w:val="single"/>
              </w:rPr>
            </w:pPr>
            <w:r w:rsidRPr="00192F4B">
              <w:rPr>
                <w:b/>
                <w:bCs/>
                <w:sz w:val="24"/>
                <w:szCs w:val="24"/>
              </w:rPr>
              <w:lastRenderedPageBreak/>
              <w:t xml:space="preserve">VEÍCULO </w:t>
            </w:r>
            <w:r w:rsidR="00836490">
              <w:rPr>
                <w:b/>
                <w:bCs/>
                <w:sz w:val="24"/>
                <w:szCs w:val="24"/>
              </w:rPr>
              <w:t>CAMIONETE</w:t>
            </w:r>
            <w:r w:rsidRPr="00192F4B">
              <w:rPr>
                <w:b/>
                <w:bCs/>
                <w:sz w:val="24"/>
                <w:szCs w:val="24"/>
              </w:rPr>
              <w:t>, CATEGORIA</w:t>
            </w:r>
            <w:r w:rsidR="00836490">
              <w:rPr>
                <w:b/>
                <w:bCs/>
                <w:sz w:val="24"/>
                <w:szCs w:val="24"/>
              </w:rPr>
              <w:t xml:space="preserve"> PICK UP</w:t>
            </w:r>
            <w:r w:rsidRPr="00192F4B">
              <w:rPr>
                <w:b/>
                <w:bCs/>
                <w:sz w:val="24"/>
                <w:szCs w:val="24"/>
              </w:rPr>
              <w:t xml:space="preserve">, </w:t>
            </w:r>
            <w:r w:rsidRPr="00192F4B">
              <w:rPr>
                <w:bCs/>
                <w:sz w:val="24"/>
                <w:szCs w:val="24"/>
              </w:rPr>
              <w:t>com as seguintes características: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sz w:val="24"/>
                <w:szCs w:val="24"/>
              </w:rPr>
              <w:t>Zero KM;</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sz w:val="24"/>
                <w:szCs w:val="24"/>
              </w:rPr>
              <w:t>Ano/modelo 202</w:t>
            </w:r>
            <w:r>
              <w:rPr>
                <w:sz w:val="24"/>
                <w:szCs w:val="24"/>
              </w:rPr>
              <w:t>6</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Cor Branca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sz w:val="24"/>
                <w:szCs w:val="24"/>
              </w:rPr>
              <w:t>05 lugares</w:t>
            </w:r>
          </w:p>
          <w:p w:rsidR="008A20F7" w:rsidRPr="00192F4B" w:rsidRDefault="008A20F7" w:rsidP="008A20F7">
            <w:pPr>
              <w:numPr>
                <w:ilvl w:val="0"/>
                <w:numId w:val="21"/>
              </w:numPr>
              <w:tabs>
                <w:tab w:val="num" w:pos="470"/>
              </w:tabs>
              <w:spacing w:after="0" w:line="240" w:lineRule="auto"/>
              <w:ind w:left="470" w:right="0"/>
              <w:rPr>
                <w:bCs/>
                <w:sz w:val="24"/>
                <w:szCs w:val="24"/>
              </w:rPr>
            </w:pPr>
            <w:proofErr w:type="spellStart"/>
            <w:r w:rsidRPr="00192F4B">
              <w:rPr>
                <w:bCs/>
                <w:sz w:val="24"/>
                <w:szCs w:val="24"/>
              </w:rPr>
              <w:t>Bi-combustível</w:t>
            </w:r>
            <w:proofErr w:type="spellEnd"/>
            <w:r w:rsidRPr="00192F4B">
              <w:rPr>
                <w:bCs/>
                <w:sz w:val="24"/>
                <w:szCs w:val="24"/>
              </w:rPr>
              <w:t>;</w:t>
            </w:r>
          </w:p>
          <w:p w:rsidR="008A20F7" w:rsidRPr="00192F4B" w:rsidRDefault="00836490" w:rsidP="008A20F7">
            <w:pPr>
              <w:numPr>
                <w:ilvl w:val="0"/>
                <w:numId w:val="21"/>
              </w:numPr>
              <w:tabs>
                <w:tab w:val="num" w:pos="470"/>
              </w:tabs>
              <w:spacing w:after="0" w:line="240" w:lineRule="auto"/>
              <w:ind w:left="470" w:right="0"/>
              <w:rPr>
                <w:bCs/>
                <w:sz w:val="24"/>
                <w:szCs w:val="24"/>
              </w:rPr>
            </w:pPr>
            <w:r>
              <w:rPr>
                <w:bCs/>
                <w:sz w:val="24"/>
                <w:szCs w:val="24"/>
              </w:rPr>
              <w:lastRenderedPageBreak/>
              <w:t>Potência mínima 170</w:t>
            </w:r>
            <w:r w:rsidR="008A20F7" w:rsidRPr="00192F4B">
              <w:rPr>
                <w:bCs/>
                <w:sz w:val="24"/>
                <w:szCs w:val="24"/>
              </w:rPr>
              <w:t xml:space="preserve"> </w:t>
            </w:r>
            <w:proofErr w:type="spellStart"/>
            <w:r w:rsidR="008A20F7" w:rsidRPr="00192F4B">
              <w:rPr>
                <w:bCs/>
                <w:sz w:val="24"/>
                <w:szCs w:val="24"/>
              </w:rPr>
              <w:t>cv</w:t>
            </w:r>
            <w:proofErr w:type="spellEnd"/>
            <w:r w:rsidR="008A20F7" w:rsidRPr="00192F4B">
              <w:rPr>
                <w:bCs/>
                <w:sz w:val="24"/>
                <w:szCs w:val="24"/>
              </w:rPr>
              <w:t>;</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Injeção eletrônica;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04 portas;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Ar condicionado quente/frio, original de fábrica;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Direção elétrica;</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Câmbio automático de 06 marchas;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Trio Elétrico (trava, vidro, alarme);</w:t>
            </w:r>
          </w:p>
          <w:p w:rsidR="008A20F7" w:rsidRPr="00836490" w:rsidRDefault="008A20F7" w:rsidP="00836490">
            <w:pPr>
              <w:numPr>
                <w:ilvl w:val="0"/>
                <w:numId w:val="21"/>
              </w:numPr>
              <w:tabs>
                <w:tab w:val="num" w:pos="470"/>
              </w:tabs>
              <w:spacing w:after="0" w:line="240" w:lineRule="auto"/>
              <w:ind w:left="470" w:right="0"/>
              <w:rPr>
                <w:bCs/>
                <w:sz w:val="24"/>
                <w:szCs w:val="24"/>
              </w:rPr>
            </w:pPr>
            <w:r w:rsidRPr="00192F4B">
              <w:rPr>
                <w:bCs/>
                <w:sz w:val="24"/>
                <w:szCs w:val="24"/>
              </w:rPr>
              <w:t xml:space="preserve">Cintos de segurança </w:t>
            </w:r>
            <w:r w:rsidR="00453DFA">
              <w:rPr>
                <w:bCs/>
                <w:sz w:val="24"/>
                <w:szCs w:val="24"/>
              </w:rPr>
              <w:t>tran</w:t>
            </w:r>
            <w:r w:rsidR="00B42B69">
              <w:rPr>
                <w:bCs/>
                <w:sz w:val="24"/>
                <w:szCs w:val="24"/>
              </w:rPr>
              <w:t>s</w:t>
            </w:r>
            <w:r w:rsidR="00453DFA">
              <w:rPr>
                <w:bCs/>
                <w:sz w:val="24"/>
                <w:szCs w:val="24"/>
              </w:rPr>
              <w:t>versais</w:t>
            </w:r>
            <w:r w:rsidRPr="00192F4B">
              <w:rPr>
                <w:bCs/>
                <w:sz w:val="24"/>
                <w:szCs w:val="24"/>
              </w:rPr>
              <w:t>;</w:t>
            </w:r>
          </w:p>
          <w:p w:rsidR="008A20F7" w:rsidRPr="00192F4B" w:rsidRDefault="00B42B69" w:rsidP="008A20F7">
            <w:pPr>
              <w:numPr>
                <w:ilvl w:val="0"/>
                <w:numId w:val="21"/>
              </w:numPr>
              <w:tabs>
                <w:tab w:val="num" w:pos="470"/>
              </w:tabs>
              <w:spacing w:after="0" w:line="240" w:lineRule="auto"/>
              <w:ind w:left="470" w:right="0"/>
              <w:rPr>
                <w:bCs/>
                <w:sz w:val="24"/>
                <w:szCs w:val="24"/>
              </w:rPr>
            </w:pPr>
            <w:r>
              <w:rPr>
                <w:bCs/>
                <w:sz w:val="24"/>
                <w:szCs w:val="24"/>
              </w:rPr>
              <w:t>Freios ABS</w:t>
            </w:r>
            <w:r w:rsidR="008A20F7" w:rsidRPr="00192F4B">
              <w:rPr>
                <w:bCs/>
                <w:sz w:val="24"/>
                <w:szCs w:val="24"/>
              </w:rPr>
              <w:t>;</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04 Air Bags, sendo eles frontais e laterais;</w:t>
            </w:r>
          </w:p>
          <w:p w:rsidR="008A20F7" w:rsidRPr="00192F4B" w:rsidRDefault="001B644D" w:rsidP="008A20F7">
            <w:pPr>
              <w:numPr>
                <w:ilvl w:val="0"/>
                <w:numId w:val="21"/>
              </w:numPr>
              <w:tabs>
                <w:tab w:val="num" w:pos="470"/>
              </w:tabs>
              <w:spacing w:after="0" w:line="240" w:lineRule="auto"/>
              <w:ind w:left="470" w:right="0"/>
              <w:rPr>
                <w:bCs/>
                <w:sz w:val="24"/>
                <w:szCs w:val="24"/>
              </w:rPr>
            </w:pPr>
            <w:r>
              <w:rPr>
                <w:bCs/>
                <w:sz w:val="24"/>
                <w:szCs w:val="24"/>
              </w:rPr>
              <w:t>Distância Entre eixos 290</w:t>
            </w:r>
            <w:r w:rsidR="008A20F7" w:rsidRPr="00192F4B">
              <w:rPr>
                <w:bCs/>
                <w:sz w:val="24"/>
                <w:szCs w:val="24"/>
              </w:rPr>
              <w:t>0mm;</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Kit multimídi</w:t>
            </w:r>
            <w:r w:rsidR="001B644D">
              <w:rPr>
                <w:bCs/>
                <w:sz w:val="24"/>
                <w:szCs w:val="24"/>
              </w:rPr>
              <w:t>a com conexão Bluetooth, USB</w:t>
            </w:r>
            <w:r w:rsidRPr="00192F4B">
              <w:rPr>
                <w:bCs/>
                <w:sz w:val="24"/>
                <w:szCs w:val="24"/>
              </w:rPr>
              <w:t>;</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Faróis de neblina dianteiros;</w:t>
            </w:r>
          </w:p>
          <w:p w:rsidR="008A20F7" w:rsidRPr="00192F4B" w:rsidRDefault="008A20F7" w:rsidP="008A20F7">
            <w:pPr>
              <w:numPr>
                <w:ilvl w:val="0"/>
                <w:numId w:val="21"/>
              </w:numPr>
              <w:tabs>
                <w:tab w:val="num" w:pos="470"/>
              </w:tabs>
              <w:spacing w:after="0" w:line="240" w:lineRule="auto"/>
              <w:ind w:left="470" w:right="0"/>
              <w:rPr>
                <w:bCs/>
                <w:sz w:val="24"/>
                <w:szCs w:val="24"/>
              </w:rPr>
            </w:pPr>
            <w:r w:rsidRPr="00192F4B">
              <w:rPr>
                <w:bCs/>
                <w:sz w:val="24"/>
                <w:szCs w:val="24"/>
              </w:rPr>
              <w:t>Ta</w:t>
            </w:r>
            <w:r w:rsidR="001B644D">
              <w:rPr>
                <w:bCs/>
                <w:sz w:val="24"/>
                <w:szCs w:val="24"/>
              </w:rPr>
              <w:t>nque de combustível mínimo de 50</w:t>
            </w:r>
            <w:r w:rsidRPr="00192F4B">
              <w:rPr>
                <w:bCs/>
                <w:sz w:val="24"/>
                <w:szCs w:val="24"/>
              </w:rPr>
              <w:t xml:space="preserve"> litros;</w:t>
            </w:r>
          </w:p>
          <w:p w:rsidR="008A20F7" w:rsidRPr="00192F4B" w:rsidRDefault="00836490" w:rsidP="008A20F7">
            <w:pPr>
              <w:numPr>
                <w:ilvl w:val="0"/>
                <w:numId w:val="21"/>
              </w:numPr>
              <w:tabs>
                <w:tab w:val="num" w:pos="470"/>
              </w:tabs>
              <w:spacing w:after="0" w:line="240" w:lineRule="auto"/>
              <w:ind w:left="470" w:right="0"/>
              <w:rPr>
                <w:bCs/>
                <w:sz w:val="24"/>
                <w:szCs w:val="24"/>
              </w:rPr>
            </w:pPr>
            <w:r>
              <w:rPr>
                <w:bCs/>
                <w:sz w:val="24"/>
                <w:szCs w:val="24"/>
              </w:rPr>
              <w:t xml:space="preserve">Capacidade de carga na caçamba de </w:t>
            </w:r>
            <w:r w:rsidR="001B644D">
              <w:rPr>
                <w:bCs/>
                <w:sz w:val="24"/>
                <w:szCs w:val="24"/>
              </w:rPr>
              <w:t>750 Kg e volume interno mínimo de 920 litros</w:t>
            </w:r>
          </w:p>
          <w:p w:rsidR="008A20F7" w:rsidRDefault="001B644D" w:rsidP="008A20F7">
            <w:pPr>
              <w:numPr>
                <w:ilvl w:val="0"/>
                <w:numId w:val="21"/>
              </w:numPr>
              <w:tabs>
                <w:tab w:val="num" w:pos="470"/>
              </w:tabs>
              <w:spacing w:after="0" w:line="240" w:lineRule="auto"/>
              <w:ind w:left="470" w:right="0"/>
              <w:rPr>
                <w:bCs/>
                <w:sz w:val="24"/>
                <w:szCs w:val="24"/>
              </w:rPr>
            </w:pPr>
            <w:r>
              <w:rPr>
                <w:bCs/>
                <w:sz w:val="24"/>
                <w:szCs w:val="24"/>
              </w:rPr>
              <w:t>Rodado mínimo de 17</w:t>
            </w:r>
            <w:r w:rsidR="008A20F7" w:rsidRPr="00192F4B">
              <w:rPr>
                <w:bCs/>
                <w:sz w:val="24"/>
                <w:szCs w:val="24"/>
              </w:rPr>
              <w:t>”</w:t>
            </w:r>
          </w:p>
          <w:p w:rsidR="001B644D" w:rsidRPr="00192F4B" w:rsidRDefault="001B644D" w:rsidP="008A20F7">
            <w:pPr>
              <w:numPr>
                <w:ilvl w:val="0"/>
                <w:numId w:val="21"/>
              </w:numPr>
              <w:tabs>
                <w:tab w:val="num" w:pos="470"/>
              </w:tabs>
              <w:spacing w:after="0" w:line="240" w:lineRule="auto"/>
              <w:ind w:left="470" w:right="0"/>
              <w:rPr>
                <w:bCs/>
                <w:sz w:val="24"/>
                <w:szCs w:val="24"/>
              </w:rPr>
            </w:pPr>
            <w:r>
              <w:rPr>
                <w:bCs/>
                <w:sz w:val="24"/>
                <w:szCs w:val="24"/>
              </w:rPr>
              <w:t>Sensor de estacionamento traseiro</w:t>
            </w:r>
          </w:p>
          <w:p w:rsidR="008A20F7" w:rsidRPr="009C523B" w:rsidRDefault="008A20F7" w:rsidP="009C523B">
            <w:pPr>
              <w:numPr>
                <w:ilvl w:val="0"/>
                <w:numId w:val="21"/>
              </w:numPr>
              <w:tabs>
                <w:tab w:val="num" w:pos="470"/>
              </w:tabs>
              <w:spacing w:after="0" w:line="240" w:lineRule="auto"/>
              <w:ind w:left="470" w:right="0"/>
              <w:rPr>
                <w:bCs/>
                <w:sz w:val="24"/>
                <w:szCs w:val="24"/>
              </w:rPr>
            </w:pPr>
            <w:r w:rsidRPr="00192F4B">
              <w:rPr>
                <w:bCs/>
                <w:sz w:val="24"/>
                <w:szCs w:val="24"/>
              </w:rPr>
              <w:t>Assessórios Obrigatórios</w:t>
            </w:r>
          </w:p>
          <w:p w:rsidR="008A20F7" w:rsidRPr="00192F4B" w:rsidRDefault="008A20F7" w:rsidP="008A20F7">
            <w:pPr>
              <w:spacing w:after="0" w:line="240" w:lineRule="auto"/>
              <w:ind w:left="110"/>
              <w:rPr>
                <w:bCs/>
                <w:sz w:val="16"/>
                <w:szCs w:val="16"/>
              </w:rPr>
            </w:pPr>
          </w:p>
          <w:p w:rsidR="008A20F7" w:rsidRDefault="008A20F7" w:rsidP="008A20F7">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1B644D" w:rsidRDefault="001B644D" w:rsidP="008A20F7">
            <w:pPr>
              <w:spacing w:after="0" w:line="240" w:lineRule="auto"/>
              <w:ind w:left="110"/>
              <w:rPr>
                <w:bCs/>
                <w:sz w:val="24"/>
                <w:szCs w:val="24"/>
                <w:u w:val="single"/>
              </w:rPr>
            </w:pPr>
          </w:p>
          <w:p w:rsidR="001B644D" w:rsidRPr="00192F4B" w:rsidRDefault="001B644D" w:rsidP="001B644D">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1B644D" w:rsidRPr="00192F4B" w:rsidRDefault="001B644D" w:rsidP="008A20F7">
            <w:pPr>
              <w:spacing w:after="0" w:line="240" w:lineRule="auto"/>
              <w:ind w:left="110"/>
              <w:rPr>
                <w:bCs/>
                <w:sz w:val="24"/>
                <w:szCs w:val="24"/>
                <w:u w:val="single"/>
              </w:rPr>
            </w:pPr>
          </w:p>
          <w:p w:rsidR="008A20F7" w:rsidRPr="00C607EA" w:rsidRDefault="008A20F7" w:rsidP="008A20F7">
            <w:pPr>
              <w:spacing w:after="0" w:line="240" w:lineRule="auto"/>
              <w:ind w:left="110"/>
              <w:rPr>
                <w:b/>
                <w:bCs/>
                <w:color w:val="FF0000"/>
                <w:sz w:val="16"/>
                <w:szCs w:val="16"/>
              </w:rPr>
            </w:pPr>
          </w:p>
        </w:tc>
        <w:tc>
          <w:tcPr>
            <w:tcW w:w="1134" w:type="dxa"/>
          </w:tcPr>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sz w:val="24"/>
                <w:szCs w:val="24"/>
              </w:rPr>
            </w:pPr>
          </w:p>
        </w:tc>
        <w:tc>
          <w:tcPr>
            <w:tcW w:w="1843" w:type="dxa"/>
          </w:tcPr>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color w:val="FF0000"/>
                <w:sz w:val="24"/>
                <w:szCs w:val="24"/>
              </w:rPr>
            </w:pPr>
          </w:p>
          <w:p w:rsidR="008A20F7" w:rsidRPr="00C607EA" w:rsidRDefault="008A20F7" w:rsidP="008A20F7">
            <w:pPr>
              <w:spacing w:after="0" w:line="240" w:lineRule="auto"/>
              <w:rPr>
                <w:b/>
                <w:bCs/>
                <w:sz w:val="24"/>
                <w:szCs w:val="24"/>
              </w:rPr>
            </w:pPr>
            <w:r w:rsidRPr="00C607EA">
              <w:rPr>
                <w:b/>
                <w:bCs/>
                <w:sz w:val="24"/>
                <w:szCs w:val="24"/>
              </w:rPr>
              <w:t xml:space="preserve">R$ </w:t>
            </w:r>
            <w:r w:rsidR="001743C8">
              <w:rPr>
                <w:b/>
                <w:bCs/>
                <w:sz w:val="24"/>
                <w:szCs w:val="24"/>
              </w:rPr>
              <w:t>166.5</w:t>
            </w:r>
            <w:r>
              <w:rPr>
                <w:b/>
                <w:bCs/>
                <w:sz w:val="24"/>
                <w:szCs w:val="24"/>
              </w:rPr>
              <w:t>00,00</w:t>
            </w:r>
          </w:p>
          <w:p w:rsidR="008A20F7" w:rsidRPr="00C607EA" w:rsidRDefault="008A20F7" w:rsidP="008A20F7">
            <w:pPr>
              <w:spacing w:after="0" w:line="240" w:lineRule="auto"/>
              <w:jc w:val="center"/>
              <w:rPr>
                <w:b/>
                <w:bCs/>
                <w:color w:val="FF0000"/>
                <w:sz w:val="24"/>
                <w:szCs w:val="24"/>
              </w:rPr>
            </w:pPr>
          </w:p>
        </w:tc>
      </w:tr>
    </w:tbl>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310C59" w:rsidRDefault="00310C59">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36490" w:rsidRPr="00F30650" w:rsidRDefault="00836490" w:rsidP="00836490">
      <w:pPr>
        <w:numPr>
          <w:ilvl w:val="0"/>
          <w:numId w:val="22"/>
        </w:numPr>
        <w:spacing w:after="88"/>
        <w:ind w:right="0" w:hanging="244"/>
        <w:rPr>
          <w:sz w:val="24"/>
          <w:szCs w:val="24"/>
        </w:rPr>
      </w:pPr>
      <w:r w:rsidRPr="00F30650">
        <w:rPr>
          <w:b/>
          <w:sz w:val="24"/>
          <w:szCs w:val="24"/>
        </w:rPr>
        <w:lastRenderedPageBreak/>
        <w:t>DA GARANTIA E DA ASSISTÊNCIA TÉCNICA</w:t>
      </w:r>
    </w:p>
    <w:p w:rsidR="00836490" w:rsidRPr="00F30650" w:rsidRDefault="00836490" w:rsidP="00836490">
      <w:pPr>
        <w:autoSpaceDE w:val="0"/>
        <w:autoSpaceDN w:val="0"/>
        <w:adjustRightInd w:val="0"/>
        <w:spacing w:after="0" w:line="240" w:lineRule="auto"/>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2.1. O prazo de garantia deverá ser de, no mínimo, 12 (doze) meses, contados do recebimento definitivo pelas Secretarias requisitantes, sem limite de quilometragem.</w:t>
      </w:r>
    </w:p>
    <w:p w:rsidR="00836490" w:rsidRPr="00F30650" w:rsidRDefault="00836490" w:rsidP="00836490">
      <w:pPr>
        <w:autoSpaceDE w:val="0"/>
        <w:autoSpaceDN w:val="0"/>
        <w:adjustRightInd w:val="0"/>
        <w:spacing w:after="0" w:line="240" w:lineRule="auto"/>
        <w:ind w:firstLine="567"/>
        <w:rPr>
          <w:sz w:val="24"/>
          <w:szCs w:val="24"/>
        </w:rPr>
      </w:pPr>
    </w:p>
    <w:p w:rsidR="00836490" w:rsidRPr="00D422F6" w:rsidRDefault="00836490" w:rsidP="00836490">
      <w:pPr>
        <w:autoSpaceDE w:val="0"/>
        <w:autoSpaceDN w:val="0"/>
        <w:adjustRightInd w:val="0"/>
        <w:spacing w:after="0" w:line="240" w:lineRule="auto"/>
        <w:ind w:firstLine="567"/>
        <w:rPr>
          <w:sz w:val="24"/>
          <w:szCs w:val="24"/>
        </w:rPr>
      </w:pPr>
      <w:r w:rsidRPr="00F30650">
        <w:rPr>
          <w:sz w:val="24"/>
          <w:szCs w:val="24"/>
        </w:rPr>
        <w:t xml:space="preserve">2.1.1 Durante o período de garantia, a empresa vencedora garantirá à Secretaria requerente, a assistência técnica do objeto, fornecida por concessionária autorizada pelo fabricante do veículo, </w:t>
      </w:r>
      <w:r w:rsidRPr="00D422F6">
        <w:rPr>
          <w:sz w:val="24"/>
          <w:szCs w:val="24"/>
        </w:rPr>
        <w:t>em distância por rodovia pavimentada de até no máximo 150 km da sede do município de Quinze de Novembro, RS.</w:t>
      </w:r>
    </w:p>
    <w:p w:rsidR="00836490" w:rsidRPr="00D422F6"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2.2 A garantia deverá abranger peças originais dos veículos ofertados.</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2.3 Todas as despesas decorrentes da manutenção da garantia são de responsabilidade do licitante vencedor.</w:t>
      </w:r>
    </w:p>
    <w:p w:rsidR="00836490" w:rsidRPr="00F30650" w:rsidRDefault="00836490" w:rsidP="00836490">
      <w:pPr>
        <w:spacing w:after="246"/>
        <w:ind w:right="4"/>
        <w:rPr>
          <w:sz w:val="24"/>
          <w:szCs w:val="24"/>
        </w:rPr>
      </w:pPr>
    </w:p>
    <w:p w:rsidR="00836490" w:rsidRPr="00F30650" w:rsidRDefault="00836490" w:rsidP="00836490">
      <w:pPr>
        <w:numPr>
          <w:ilvl w:val="0"/>
          <w:numId w:val="22"/>
        </w:numPr>
        <w:spacing w:after="88"/>
        <w:ind w:right="0" w:hanging="244"/>
        <w:rPr>
          <w:sz w:val="24"/>
          <w:szCs w:val="24"/>
        </w:rPr>
      </w:pPr>
      <w:r w:rsidRPr="00F30650">
        <w:rPr>
          <w:b/>
          <w:sz w:val="24"/>
          <w:szCs w:val="24"/>
        </w:rPr>
        <w:t>DA ENTREGA E DA ACEITAÇÃO</w:t>
      </w:r>
    </w:p>
    <w:p w:rsidR="00836490" w:rsidRPr="00F30650" w:rsidRDefault="00836490" w:rsidP="00836490">
      <w:pPr>
        <w:numPr>
          <w:ilvl w:val="1"/>
          <w:numId w:val="22"/>
        </w:numPr>
        <w:spacing w:after="111" w:line="233" w:lineRule="auto"/>
        <w:ind w:left="0" w:right="4" w:firstLine="567"/>
        <w:rPr>
          <w:sz w:val="24"/>
          <w:szCs w:val="24"/>
        </w:rPr>
      </w:pPr>
      <w:r w:rsidRPr="00F30650">
        <w:rPr>
          <w:sz w:val="24"/>
          <w:szCs w:val="24"/>
        </w:rPr>
        <w:t xml:space="preserve">O objeto deverá ser entregue </w:t>
      </w:r>
      <w:r w:rsidRPr="00F30650">
        <w:rPr>
          <w:b/>
          <w:sz w:val="24"/>
          <w:szCs w:val="24"/>
        </w:rPr>
        <w:t>de forma única</w:t>
      </w:r>
      <w:r w:rsidRPr="00F30650">
        <w:rPr>
          <w:sz w:val="24"/>
          <w:szCs w:val="24"/>
        </w:rPr>
        <w:t>, de segunda a sexta-feira, no horário das 0</w:t>
      </w:r>
      <w:r>
        <w:rPr>
          <w:sz w:val="24"/>
          <w:szCs w:val="24"/>
        </w:rPr>
        <w:t>7</w:t>
      </w:r>
      <w:r w:rsidRPr="00F30650">
        <w:rPr>
          <w:sz w:val="24"/>
          <w:szCs w:val="24"/>
        </w:rPr>
        <w:t xml:space="preserve">:00 às </w:t>
      </w:r>
      <w:r>
        <w:rPr>
          <w:sz w:val="24"/>
          <w:szCs w:val="24"/>
        </w:rPr>
        <w:t>13</w:t>
      </w:r>
      <w:r w:rsidRPr="00F30650">
        <w:rPr>
          <w:sz w:val="24"/>
          <w:szCs w:val="24"/>
        </w:rPr>
        <w:t xml:space="preserve"> horas, no Centro Administrativo do Município de Quinze de Novembro, RS, situado na Rua Gonçalves Dias, 875, Quinze de Novembro, RS.</w:t>
      </w:r>
    </w:p>
    <w:p w:rsidR="00836490" w:rsidRPr="00F30650" w:rsidRDefault="00836490" w:rsidP="00836490">
      <w:pPr>
        <w:numPr>
          <w:ilvl w:val="2"/>
          <w:numId w:val="22"/>
        </w:numPr>
        <w:spacing w:after="111" w:line="233" w:lineRule="auto"/>
        <w:ind w:left="0" w:right="4" w:firstLine="567"/>
        <w:rPr>
          <w:sz w:val="24"/>
          <w:szCs w:val="24"/>
        </w:rPr>
      </w:pPr>
      <w:r w:rsidRPr="00F30650">
        <w:rPr>
          <w:sz w:val="24"/>
          <w:szCs w:val="24"/>
        </w:rPr>
        <w:t xml:space="preserve">O prazo para entrega do objeto é de, </w:t>
      </w:r>
      <w:r w:rsidRPr="00F30650">
        <w:rPr>
          <w:b/>
          <w:sz w:val="24"/>
          <w:szCs w:val="24"/>
          <w:highlight w:val="yellow"/>
        </w:rPr>
        <w:t>no máximo</w:t>
      </w:r>
      <w:r w:rsidRPr="00F30650">
        <w:rPr>
          <w:sz w:val="24"/>
          <w:szCs w:val="24"/>
          <w:highlight w:val="yellow"/>
        </w:rPr>
        <w:t xml:space="preserve">, </w:t>
      </w:r>
      <w:r>
        <w:rPr>
          <w:b/>
          <w:sz w:val="24"/>
          <w:szCs w:val="24"/>
          <w:highlight w:val="yellow"/>
        </w:rPr>
        <w:t>6</w:t>
      </w:r>
      <w:r w:rsidRPr="00F30650">
        <w:rPr>
          <w:b/>
          <w:sz w:val="24"/>
          <w:szCs w:val="24"/>
          <w:highlight w:val="yellow"/>
        </w:rPr>
        <w:t xml:space="preserve">0 </w:t>
      </w:r>
      <w:r w:rsidRPr="00F30650">
        <w:rPr>
          <w:sz w:val="24"/>
          <w:szCs w:val="24"/>
          <w:highlight w:val="yellow"/>
        </w:rPr>
        <w:t>(</w:t>
      </w:r>
      <w:r>
        <w:rPr>
          <w:sz w:val="24"/>
          <w:szCs w:val="24"/>
          <w:highlight w:val="yellow"/>
        </w:rPr>
        <w:t>sessenta</w:t>
      </w:r>
      <w:r w:rsidRPr="00F30650">
        <w:rPr>
          <w:sz w:val="24"/>
          <w:szCs w:val="24"/>
          <w:highlight w:val="yellow"/>
        </w:rPr>
        <w:t>)</w:t>
      </w:r>
      <w:r w:rsidRPr="00F30650">
        <w:rPr>
          <w:b/>
          <w:sz w:val="24"/>
          <w:szCs w:val="24"/>
          <w:highlight w:val="yellow"/>
        </w:rPr>
        <w:t xml:space="preserve"> dias consecutivos</w:t>
      </w:r>
      <w:r w:rsidRPr="00F30650">
        <w:rPr>
          <w:b/>
          <w:sz w:val="24"/>
          <w:szCs w:val="24"/>
        </w:rPr>
        <w:t xml:space="preserve"> </w:t>
      </w:r>
      <w:r w:rsidRPr="00F30650">
        <w:rPr>
          <w:sz w:val="24"/>
          <w:szCs w:val="24"/>
        </w:rPr>
        <w:t>contados da data de recebimento das Notas de Empenho, que serão enviadas para o e-mail indicado na proposta de preços.</w:t>
      </w:r>
    </w:p>
    <w:p w:rsidR="00836490" w:rsidRPr="00F30650" w:rsidRDefault="00836490" w:rsidP="00836490">
      <w:pPr>
        <w:numPr>
          <w:ilvl w:val="2"/>
          <w:numId w:val="22"/>
        </w:numPr>
        <w:spacing w:after="111" w:line="233" w:lineRule="auto"/>
        <w:ind w:left="0" w:right="4" w:firstLine="567"/>
        <w:rPr>
          <w:sz w:val="24"/>
          <w:szCs w:val="24"/>
        </w:rPr>
      </w:pPr>
      <w:r w:rsidRPr="00F30650">
        <w:rPr>
          <w:sz w:val="24"/>
          <w:szCs w:val="24"/>
        </w:rPr>
        <w:t>Os veículos somente serão liberados após a conferência realizada pelos funcionários do Departamento Municipal de Saúde, para avaliação da conformidade das características conforme as especificações técnicas.</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3.2 O licitante vencedor deverá descarregar e armazenar os veículos no local indicado,</w:t>
      </w:r>
    </w:p>
    <w:p w:rsidR="00836490" w:rsidRPr="00F30650" w:rsidRDefault="00836490" w:rsidP="00836490">
      <w:pPr>
        <w:autoSpaceDE w:val="0"/>
        <w:autoSpaceDN w:val="0"/>
        <w:adjustRightInd w:val="0"/>
        <w:spacing w:after="0" w:line="240" w:lineRule="auto"/>
        <w:rPr>
          <w:sz w:val="24"/>
          <w:szCs w:val="24"/>
        </w:rPr>
      </w:pPr>
      <w:proofErr w:type="gramStart"/>
      <w:r w:rsidRPr="00F30650">
        <w:rPr>
          <w:sz w:val="24"/>
          <w:szCs w:val="24"/>
        </w:rPr>
        <w:t>comprometendo</w:t>
      </w:r>
      <w:proofErr w:type="gramEnd"/>
      <w:r w:rsidRPr="00F30650">
        <w:rPr>
          <w:sz w:val="24"/>
          <w:szCs w:val="24"/>
        </w:rPr>
        <w:t>-se integralmente, com eventuais danos causados a este.</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3.3 Não será aceito veículos que se apresente nas seguintes situações:</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a) com vícios de qualidade decorrentes de fabricação ou de transporte inadequado, que não possam ser resolvidos no prazo máximo de 05 (cinco) dias úteis;</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b) com especificação diferente daquela solicitada no Edital e constante na proposta de</w:t>
      </w:r>
    </w:p>
    <w:p w:rsidR="00836490" w:rsidRPr="00F30650" w:rsidRDefault="00836490" w:rsidP="00836490">
      <w:pPr>
        <w:autoSpaceDE w:val="0"/>
        <w:autoSpaceDN w:val="0"/>
        <w:adjustRightInd w:val="0"/>
        <w:spacing w:after="0" w:line="240" w:lineRule="auto"/>
        <w:rPr>
          <w:sz w:val="24"/>
          <w:szCs w:val="24"/>
        </w:rPr>
      </w:pPr>
      <w:proofErr w:type="gramStart"/>
      <w:r w:rsidRPr="00F30650">
        <w:rPr>
          <w:sz w:val="24"/>
          <w:szCs w:val="24"/>
        </w:rPr>
        <w:t>preços</w:t>
      </w:r>
      <w:proofErr w:type="gramEnd"/>
      <w:r w:rsidRPr="00F30650">
        <w:rPr>
          <w:sz w:val="24"/>
          <w:szCs w:val="24"/>
        </w:rPr>
        <w:t xml:space="preserve"> vencedora;</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lastRenderedPageBreak/>
        <w:t>c) com marca, modelo e/ou fabricante diferente daquele constante na proposta de preços vencedora e nota de empenho.</w:t>
      </w:r>
    </w:p>
    <w:p w:rsidR="00836490" w:rsidRPr="00F30650" w:rsidRDefault="00836490" w:rsidP="00836490">
      <w:pPr>
        <w:spacing w:after="88"/>
        <w:ind w:right="4"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3.4 Toda e qualquer entrega fora do estabelecido neste Edital será imediatamente notificada ao licitante vencedor que deverá fazer a substituição em, no máximo, 05 (cinco) dias úteis, sendo de responsabilidade do licitante o ônus desta.</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3.5 No caso de descumprimento dos prazos determinados para entrega do objeto e/ou</w:t>
      </w:r>
    </w:p>
    <w:p w:rsidR="00836490" w:rsidRPr="00F30650" w:rsidRDefault="00836490" w:rsidP="00836490">
      <w:pPr>
        <w:autoSpaceDE w:val="0"/>
        <w:autoSpaceDN w:val="0"/>
        <w:adjustRightInd w:val="0"/>
        <w:spacing w:after="0" w:line="240" w:lineRule="auto"/>
        <w:rPr>
          <w:sz w:val="24"/>
          <w:szCs w:val="24"/>
        </w:rPr>
      </w:pPr>
      <w:proofErr w:type="gramStart"/>
      <w:r w:rsidRPr="00F30650">
        <w:rPr>
          <w:sz w:val="24"/>
          <w:szCs w:val="24"/>
        </w:rPr>
        <w:t>entrega</w:t>
      </w:r>
      <w:proofErr w:type="gramEnd"/>
      <w:r w:rsidRPr="00F30650">
        <w:rPr>
          <w:sz w:val="24"/>
          <w:szCs w:val="24"/>
        </w:rPr>
        <w:t xml:space="preserve"> em desacordo com o solicitado no Edital, poderão ser aplicadas as sanções e penalidades previstas neste Edital.</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3.6 O recebimento do objeto desta licitação será da seguinte forma:</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 xml:space="preserve">a) </w:t>
      </w:r>
      <w:r w:rsidRPr="00F30650">
        <w:rPr>
          <w:b/>
          <w:bCs/>
          <w:sz w:val="24"/>
          <w:szCs w:val="24"/>
        </w:rPr>
        <w:t>provisoriamente</w:t>
      </w:r>
      <w:r w:rsidRPr="00F30650">
        <w:rPr>
          <w:sz w:val="24"/>
          <w:szCs w:val="24"/>
        </w:rPr>
        <w:t>, no ato da entrega, para efeito de posterior verificação da conformidade do objeto com o solicitado na licitação;</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 xml:space="preserve">b) </w:t>
      </w:r>
      <w:r w:rsidRPr="00F30650">
        <w:rPr>
          <w:b/>
          <w:bCs/>
          <w:sz w:val="24"/>
          <w:szCs w:val="24"/>
        </w:rPr>
        <w:t>definitivamente</w:t>
      </w:r>
      <w:r w:rsidRPr="00F30650">
        <w:rPr>
          <w:sz w:val="24"/>
          <w:szCs w:val="24"/>
        </w:rPr>
        <w:t>, após a verificação da qualidade, quantidade e características do objeto e consequente aceitação, no prazo máximo de 15 (quinze) dias consecutivos, contados do recebimento provisório.</w:t>
      </w: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7E0735" w:rsidRDefault="00836490">
      <w:pPr>
        <w:spacing w:after="0" w:line="240" w:lineRule="auto"/>
        <w:ind w:left="0" w:right="-28" w:firstLine="0"/>
      </w:pPr>
      <w:r>
        <w:rPr>
          <w:b/>
        </w:rPr>
        <w:t>4</w:t>
      </w:r>
      <w:r w:rsidR="007D06E6">
        <w:rPr>
          <w:b/>
        </w:rPr>
        <w:t>.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836490" w:rsidP="00C3347E">
      <w:pPr>
        <w:spacing w:after="0" w:line="240" w:lineRule="auto"/>
        <w:ind w:left="0" w:right="-28" w:firstLine="0"/>
        <w:jc w:val="left"/>
        <w:rPr>
          <w:b/>
          <w:highlight w:val="yellow"/>
          <w:u w:val="single"/>
        </w:rPr>
      </w:pPr>
      <w:r>
        <w:rPr>
          <w:b/>
        </w:rPr>
        <w:t>4.1</w:t>
      </w:r>
      <w:r w:rsidR="00C3347E">
        <w:rPr>
          <w:b/>
        </w:rPr>
        <w:t xml:space="preserve">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 xml:space="preserve">O objeto a ser contratado enquadra-se na categoria de bens/serviços comuns, por possuir padrões de desempenho e qualidade objetivamente definidos, mediante as </w:t>
      </w:r>
      <w:r>
        <w:lastRenderedPageBreak/>
        <w:t>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836490">
        <w:rPr>
          <w:b/>
        </w:rPr>
        <w:t>POR LOTE</w:t>
      </w:r>
      <w:r>
        <w:t>.</w:t>
      </w:r>
    </w:p>
    <w:p w:rsidR="007E0735" w:rsidRDefault="007E0735">
      <w:pPr>
        <w:spacing w:after="0" w:line="240" w:lineRule="auto"/>
        <w:ind w:left="0" w:right="0" w:firstLine="708"/>
        <w:rPr>
          <w:b/>
        </w:rPr>
      </w:pPr>
    </w:p>
    <w:p w:rsidR="007E0735" w:rsidRDefault="007E0735">
      <w:pPr>
        <w:spacing w:after="0" w:line="240" w:lineRule="auto"/>
        <w:ind w:left="0" w:right="0" w:firstLine="0"/>
      </w:pPr>
    </w:p>
    <w:p w:rsidR="007E0735" w:rsidRDefault="007E0735">
      <w:pPr>
        <w:spacing w:after="0" w:line="240" w:lineRule="auto"/>
        <w:ind w:left="0" w:right="0" w:firstLine="0"/>
        <w:rPr>
          <w:b/>
        </w:rPr>
      </w:pPr>
    </w:p>
    <w:p w:rsidR="007E0735" w:rsidRDefault="00836490">
      <w:pPr>
        <w:spacing w:after="0" w:line="240" w:lineRule="auto"/>
        <w:ind w:left="0" w:right="0" w:firstLine="0"/>
        <w:jc w:val="right"/>
        <w:rPr>
          <w:b/>
          <w:highlight w:val="yellow"/>
        </w:rPr>
      </w:pPr>
      <w:r>
        <w:t>Quinze de novembro, RS, 29</w:t>
      </w:r>
      <w:r w:rsidR="00310C59">
        <w:t xml:space="preserve"> de </w:t>
      </w:r>
      <w:r>
        <w:t>abril</w:t>
      </w:r>
      <w:r w:rsidR="008E3E70">
        <w:t xml:space="preserve"> de 2026</w:t>
      </w:r>
      <w:r w:rsidR="007D06E6">
        <w:t>.</w:t>
      </w:r>
    </w:p>
    <w:p w:rsidR="007E0735" w:rsidRDefault="007E0735">
      <w:pPr>
        <w:spacing w:after="0" w:line="240" w:lineRule="auto"/>
        <w:ind w:left="0" w:right="0" w:firstLine="0"/>
        <w:jc w:val="center"/>
        <w:rPr>
          <w:b/>
          <w:highlight w:val="yellow"/>
        </w:rPr>
      </w:pPr>
    </w:p>
    <w:p w:rsidR="007E0735" w:rsidRDefault="007E0735">
      <w:pPr>
        <w:spacing w:after="0" w:line="240" w:lineRule="auto"/>
        <w:ind w:left="0" w:right="0" w:firstLine="0"/>
        <w:jc w:val="center"/>
        <w:rPr>
          <w:b/>
          <w:highlight w:val="yellow"/>
        </w:rPr>
      </w:pPr>
    </w:p>
    <w:p w:rsidR="007E0735" w:rsidRDefault="00310C59">
      <w:pPr>
        <w:spacing w:after="0" w:line="240" w:lineRule="auto"/>
        <w:ind w:left="0" w:right="0" w:firstLine="0"/>
        <w:jc w:val="center"/>
      </w:pPr>
      <w:r>
        <w:rPr>
          <w:b/>
        </w:rPr>
        <w:t>MARCOS LUIS PETRI</w:t>
      </w:r>
    </w:p>
    <w:p w:rsidR="007E0735" w:rsidRDefault="007D06E6">
      <w:pPr>
        <w:spacing w:after="0" w:line="240" w:lineRule="auto"/>
        <w:ind w:left="0" w:right="0" w:firstLine="0"/>
        <w:jc w:val="center"/>
        <w:rPr>
          <w:b/>
        </w:rPr>
      </w:pPr>
      <w:r>
        <w:t xml:space="preserve">Prefeito Municipal </w:t>
      </w:r>
    </w:p>
    <w:p w:rsidR="007E0735" w:rsidRDefault="007E0735"/>
    <w:sectPr w:rsidR="007E0735">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909" w:rsidRDefault="00D91909">
      <w:pPr>
        <w:spacing w:after="0" w:line="240" w:lineRule="auto"/>
      </w:pPr>
      <w:r>
        <w:separator/>
      </w:r>
    </w:p>
  </w:endnote>
  <w:endnote w:type="continuationSeparator" w:id="0">
    <w:p w:rsidR="00D91909" w:rsidRDefault="00D91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09" w:rsidRDefault="00D91909">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D91909" w:rsidRDefault="00D91909">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LR5GlqBAwAAaQ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C44151" w:rsidRDefault="00C44151">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D91909" w:rsidRDefault="00D91909">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09" w:rsidRDefault="00D91909">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D91909" w:rsidRDefault="00D91909">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D91909" w:rsidRDefault="00D91909">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D91909" w:rsidRDefault="00D91909">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09" w:rsidRDefault="00D91909">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D91909" w:rsidRDefault="00D91909">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C44151" w:rsidRDefault="00C44151">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D91909" w:rsidRDefault="00D91909">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909" w:rsidRDefault="00D91909">
      <w:pPr>
        <w:spacing w:after="0" w:line="240" w:lineRule="auto"/>
      </w:pPr>
      <w:r>
        <w:separator/>
      </w:r>
    </w:p>
  </w:footnote>
  <w:footnote w:type="continuationSeparator" w:id="0">
    <w:p w:rsidR="00D91909" w:rsidRDefault="00D91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09" w:rsidRDefault="00D91909">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D91909" w:rsidRDefault="00D91909">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D91909" w:rsidRDefault="00D91909">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D91909" w:rsidRDefault="00D91909">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D91909" w:rsidRDefault="00D91909">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D91909" w:rsidRDefault="00D91909">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C44151" w:rsidRDefault="00C44151">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C44151" w:rsidRDefault="00C44151">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C44151" w:rsidRDefault="00C44151">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C44151" w:rsidRDefault="00C44151">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C44151" w:rsidRDefault="00C44151">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09" w:rsidRDefault="00D91909">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D91909">
      <w:trPr>
        <w:trHeight w:val="955"/>
      </w:trPr>
      <w:tc>
        <w:tcPr>
          <w:tcW w:w="1503" w:type="dxa"/>
          <w:vAlign w:val="center"/>
        </w:tcPr>
        <w:p w:rsidR="00D91909" w:rsidRDefault="00D91909">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D91909" w:rsidRDefault="00D91909">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D91909" w:rsidRDefault="00D91909">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D91909" w:rsidRDefault="00D91909">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D91909" w:rsidRDefault="00D91909">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D91909" w:rsidRDefault="00D91909">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D91909" w:rsidRDefault="00D91909">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C44151" w:rsidRDefault="00C44151">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C44151" w:rsidRDefault="00C44151">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C44151" w:rsidRDefault="00C44151">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C44151" w:rsidRDefault="00C44151">
                                <w:pPr>
                                  <w:spacing w:after="0" w:line="240" w:lineRule="auto"/>
                                  <w:ind w:left="0" w:right="0" w:firstLine="0"/>
                                  <w:jc w:val="left"/>
                                  <w:textDirection w:val="btLr"/>
                                </w:pPr>
                              </w:p>
                            </w:txbxContent>
                          </v:textbox>
                        </v:oval>
                      </v:group>
                    </v:group>
                  </v:group>
                </w:pict>
              </mc:Fallback>
            </mc:AlternateContent>
          </w:r>
        </w:p>
        <w:p w:rsidR="00D91909" w:rsidRDefault="00D91909">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D91909" w:rsidRDefault="00D91909">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D91909" w:rsidRDefault="00D91909">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909" w:rsidRDefault="00D91909">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D91909" w:rsidRDefault="00D91909">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D91909" w:rsidRDefault="00D91909">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D91909" w:rsidRDefault="00D91909">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D91909" w:rsidRDefault="00D91909">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D91909" w:rsidRDefault="00D91909">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zA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funcw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C44151" w:rsidRDefault="00C44151">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C44151" w:rsidRDefault="00C44151">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C44151" w:rsidRDefault="00C44151">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C44151" w:rsidRDefault="00C44151">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C44151" w:rsidRDefault="00C44151">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5">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726"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6">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7">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8">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9">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0">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43FA125A"/>
    <w:multiLevelType w:val="hybridMultilevel"/>
    <w:tmpl w:val="ED38441E"/>
    <w:lvl w:ilvl="0" w:tplc="C376FA3C">
      <w:start w:val="1"/>
      <w:numFmt w:val="decimal"/>
      <w:lvlText w:val="%1."/>
      <w:lvlJc w:val="left"/>
      <w:pPr>
        <w:ind w:left="1001" w:hanging="860"/>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2">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5">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6">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7">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8">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9">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0">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6"/>
  </w:num>
  <w:num w:numId="3">
    <w:abstractNumId w:val="15"/>
  </w:num>
  <w:num w:numId="4">
    <w:abstractNumId w:val="1"/>
  </w:num>
  <w:num w:numId="5">
    <w:abstractNumId w:val="4"/>
  </w:num>
  <w:num w:numId="6">
    <w:abstractNumId w:val="8"/>
  </w:num>
  <w:num w:numId="7">
    <w:abstractNumId w:val="14"/>
  </w:num>
  <w:num w:numId="8">
    <w:abstractNumId w:val="18"/>
  </w:num>
  <w:num w:numId="9">
    <w:abstractNumId w:val="20"/>
  </w:num>
  <w:num w:numId="10">
    <w:abstractNumId w:val="3"/>
  </w:num>
  <w:num w:numId="11">
    <w:abstractNumId w:val="9"/>
  </w:num>
  <w:num w:numId="12">
    <w:abstractNumId w:val="19"/>
  </w:num>
  <w:num w:numId="13">
    <w:abstractNumId w:val="21"/>
  </w:num>
  <w:num w:numId="14">
    <w:abstractNumId w:val="17"/>
  </w:num>
  <w:num w:numId="15">
    <w:abstractNumId w:val="16"/>
  </w:num>
  <w:num w:numId="16">
    <w:abstractNumId w:val="12"/>
  </w:num>
  <w:num w:numId="17">
    <w:abstractNumId w:val="7"/>
  </w:num>
  <w:num w:numId="18">
    <w:abstractNumId w:val="5"/>
  </w:num>
  <w:num w:numId="19">
    <w:abstractNumId w:val="11"/>
  </w:num>
  <w:num w:numId="20">
    <w:abstractNumId w:val="13"/>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35"/>
    <w:rsid w:val="000A19F6"/>
    <w:rsid w:val="000A2D64"/>
    <w:rsid w:val="000B2F7F"/>
    <w:rsid w:val="000D6C32"/>
    <w:rsid w:val="001743C8"/>
    <w:rsid w:val="001B644D"/>
    <w:rsid w:val="001C5F62"/>
    <w:rsid w:val="00250339"/>
    <w:rsid w:val="002A3347"/>
    <w:rsid w:val="002F78C1"/>
    <w:rsid w:val="00310C59"/>
    <w:rsid w:val="00324374"/>
    <w:rsid w:val="003A02CA"/>
    <w:rsid w:val="003E7404"/>
    <w:rsid w:val="00453DFA"/>
    <w:rsid w:val="0045466F"/>
    <w:rsid w:val="00484805"/>
    <w:rsid w:val="004B2883"/>
    <w:rsid w:val="004B7FA0"/>
    <w:rsid w:val="004C34D5"/>
    <w:rsid w:val="00512ED4"/>
    <w:rsid w:val="00664035"/>
    <w:rsid w:val="006A7757"/>
    <w:rsid w:val="006D71E5"/>
    <w:rsid w:val="0073108A"/>
    <w:rsid w:val="00732288"/>
    <w:rsid w:val="0075283A"/>
    <w:rsid w:val="0079174F"/>
    <w:rsid w:val="007D06E6"/>
    <w:rsid w:val="007E0735"/>
    <w:rsid w:val="00836490"/>
    <w:rsid w:val="0088310F"/>
    <w:rsid w:val="008857E5"/>
    <w:rsid w:val="008A20F7"/>
    <w:rsid w:val="008E3E70"/>
    <w:rsid w:val="00904D93"/>
    <w:rsid w:val="009C523B"/>
    <w:rsid w:val="00A26BCA"/>
    <w:rsid w:val="00A6365F"/>
    <w:rsid w:val="00A87CBF"/>
    <w:rsid w:val="00A95D20"/>
    <w:rsid w:val="00AF4298"/>
    <w:rsid w:val="00B42B69"/>
    <w:rsid w:val="00B46BDF"/>
    <w:rsid w:val="00B55DEC"/>
    <w:rsid w:val="00B676BE"/>
    <w:rsid w:val="00BE5940"/>
    <w:rsid w:val="00C3347E"/>
    <w:rsid w:val="00C44151"/>
    <w:rsid w:val="00C52726"/>
    <w:rsid w:val="00D20CE2"/>
    <w:rsid w:val="00D504B7"/>
    <w:rsid w:val="00D52E28"/>
    <w:rsid w:val="00D91909"/>
    <w:rsid w:val="00DA12F6"/>
    <w:rsid w:val="00DD589E"/>
    <w:rsid w:val="00DF65BE"/>
    <w:rsid w:val="00E073DC"/>
    <w:rsid w:val="00EF6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812890F-ECBE-4D16-B5DF-C6138FCB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mpf.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6935</Words>
  <Characters>37455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Conta da Microsoft</cp:lastModifiedBy>
  <cp:revision>5</cp:revision>
  <cp:lastPrinted>2023-11-20T19:24:00Z</cp:lastPrinted>
  <dcterms:created xsi:type="dcterms:W3CDTF">2026-04-30T14:42:00Z</dcterms:created>
  <dcterms:modified xsi:type="dcterms:W3CDTF">2026-04-30T14:49:00Z</dcterms:modified>
</cp:coreProperties>
</file>