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DA4BEE">
      <w:pPr>
        <w:tabs>
          <w:tab w:val="left" w:pos="3571"/>
        </w:tabs>
        <w:spacing w:after="0" w:line="240" w:lineRule="auto"/>
        <w:ind w:left="1124" w:right="1116"/>
        <w:jc w:val="center"/>
        <w:rPr>
          <w:color w:val="auto"/>
        </w:rPr>
      </w:pPr>
      <w:r>
        <w:rPr>
          <w:b/>
          <w:color w:val="auto"/>
        </w:rPr>
        <w:t xml:space="preserve">EDITAL PREGÃO Nº. </w:t>
      </w:r>
      <w:r w:rsidR="00706389">
        <w:rPr>
          <w:b/>
          <w:color w:val="auto"/>
        </w:rPr>
        <w:t>12/2026</w:t>
      </w:r>
    </w:p>
    <w:p w:rsidR="009C5F62" w:rsidRPr="0023107F" w:rsidRDefault="009C5F62" w:rsidP="00DA4BEE">
      <w:pPr>
        <w:spacing w:after="0" w:line="240" w:lineRule="auto"/>
        <w:ind w:left="1124" w:right="1121"/>
        <w:jc w:val="center"/>
        <w:rPr>
          <w:color w:val="auto"/>
        </w:rPr>
      </w:pPr>
      <w:r w:rsidRPr="0023107F">
        <w:rPr>
          <w:b/>
          <w:color w:val="auto"/>
        </w:rPr>
        <w:t>MODALIDADE: PREGÃO ELETRÔNICO</w:t>
      </w:r>
    </w:p>
    <w:p w:rsidR="009C5F62" w:rsidRPr="0023107F" w:rsidRDefault="009C5F62" w:rsidP="00DA4BEE">
      <w:pPr>
        <w:spacing w:after="0" w:line="240" w:lineRule="auto"/>
        <w:ind w:left="1124" w:right="1117"/>
        <w:jc w:val="center"/>
        <w:rPr>
          <w:color w:val="auto"/>
        </w:rPr>
      </w:pPr>
      <w:r w:rsidRPr="0023107F">
        <w:rPr>
          <w:b/>
          <w:color w:val="auto"/>
        </w:rPr>
        <w:t>TIPO DA LICITAÇÃO: MENOR PREÇO POR ITEM</w:t>
      </w:r>
    </w:p>
    <w:p w:rsidR="009C5F62" w:rsidRDefault="009C5F62" w:rsidP="00DA4BEE">
      <w:pPr>
        <w:spacing w:after="0" w:line="240" w:lineRule="auto"/>
        <w:ind w:left="-15" w:right="0" w:firstLine="850"/>
        <w:jc w:val="center"/>
        <w:rPr>
          <w:b/>
          <w:color w:val="auto"/>
        </w:rPr>
      </w:pPr>
      <w:r w:rsidRPr="0023107F">
        <w:rPr>
          <w:b/>
          <w:color w:val="auto"/>
        </w:rPr>
        <w:t>ÓRGÃO REQUISIT</w:t>
      </w:r>
      <w:r w:rsidR="00A7178D">
        <w:rPr>
          <w:b/>
          <w:color w:val="auto"/>
        </w:rPr>
        <w:t xml:space="preserve">ANTE: </w:t>
      </w:r>
      <w:r w:rsidR="00DA4BEE">
        <w:rPr>
          <w:b/>
          <w:color w:val="auto"/>
        </w:rPr>
        <w:t xml:space="preserve">SECRETARIA DE </w:t>
      </w:r>
      <w:r w:rsidR="000F0BCD">
        <w:rPr>
          <w:b/>
          <w:color w:val="auto"/>
        </w:rPr>
        <w:t>EDUCAÇÃO</w:t>
      </w:r>
      <w:r w:rsidR="00DA4BEE">
        <w:rPr>
          <w:b/>
          <w:color w:val="auto"/>
        </w:rPr>
        <w:t>, DESPORTO E CULTURA</w:t>
      </w:r>
    </w:p>
    <w:p w:rsidR="00DA4BEE" w:rsidRPr="0023107F" w:rsidRDefault="00DA4BEE" w:rsidP="00DA4BEE">
      <w:pPr>
        <w:spacing w:after="0" w:line="240" w:lineRule="auto"/>
        <w:ind w:left="-15" w:right="0" w:firstLine="850"/>
        <w:jc w:val="center"/>
        <w:rPr>
          <w:b/>
          <w:color w:val="auto"/>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w:t>
      </w:r>
      <w:r w:rsidR="00132FA9" w:rsidRPr="00034CCE">
        <w:rPr>
          <w:u w:val="single"/>
        </w:rPr>
        <w:t>EXCLUSIVA PARA MEI (MICRO-EMPREENDEDOR INDIVIDUAL), ME (MICRO-EMPRESA) OU EPP (EMPRESA DE PEQUENO PORTE)</w:t>
      </w:r>
      <w:r w:rsidR="00132FA9" w:rsidRPr="00034CCE">
        <w:t xml:space="preserve"> </w:t>
      </w:r>
      <w:r>
        <w:t xml:space="preserve">por meio da utilização de recursos da tecnologia da informação (internet), </w:t>
      </w:r>
      <w:r w:rsidR="00411F86" w:rsidRPr="00411F86">
        <w:t>através do Sistema de Pregão Eletrônico da Bolsa de Licitações e Leilões (BLL) no endereço eletrônico &lt; https://bllcompras.com/ &gt;, a ser dirigido por pregoeiro nas dependências do Departamento de Licitações e Contratos,</w:t>
      </w:r>
      <w:r w:rsidR="0004359F">
        <w:t xml:space="preserve"> para:</w:t>
      </w:r>
      <w:r w:rsidR="00411F86">
        <w:t xml:space="preserve"> </w:t>
      </w:r>
    </w:p>
    <w:p w:rsidR="009C5F62" w:rsidRDefault="00B01AC2" w:rsidP="009C5F62">
      <w:pPr>
        <w:ind w:left="-15" w:right="0" w:firstLine="850"/>
      </w:pPr>
      <w:r w:rsidRPr="00B03698">
        <w:rPr>
          <w:b/>
        </w:rPr>
        <w:t>Prestação de serviços de arbitragem do Campeonato Municipal de Futsal, Edição 202</w:t>
      </w:r>
      <w:r w:rsidR="00706389">
        <w:rPr>
          <w:b/>
        </w:rPr>
        <w:t>6</w:t>
      </w:r>
      <w:r w:rsidRPr="00B03698">
        <w:rPr>
          <w:b/>
        </w:rPr>
        <w:t xml:space="preserve">, na categoria Masculino: Primeira Divisão, Segunda Divisão, Veterano,  Infantil Mirim </w:t>
      </w:r>
      <w:r w:rsidR="00706389">
        <w:rPr>
          <w:b/>
        </w:rPr>
        <w:t>Pré Mirim</w:t>
      </w:r>
      <w:r w:rsidRPr="00B03698">
        <w:rPr>
          <w:b/>
        </w:rPr>
        <w:t xml:space="preserve"> e categoria Feminina</w:t>
      </w:r>
      <w:r>
        <w:rPr>
          <w:b/>
        </w:rPr>
        <w:t>:</w:t>
      </w:r>
      <w:r w:rsidR="00706389">
        <w:rPr>
          <w:b/>
        </w:rPr>
        <w:t xml:space="preserve"> Adulto</w:t>
      </w:r>
      <w:r w:rsidR="00E145E8" w:rsidRPr="00E145E8">
        <w:rPr>
          <w:b/>
        </w:rPr>
        <w:t xml:space="preserve"> </w:t>
      </w:r>
      <w:r w:rsidR="00E145E8"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2A650B">
        <w:rPr>
          <w:b/>
          <w:color w:val="auto"/>
        </w:rPr>
        <w:t>11</w:t>
      </w:r>
      <w:r w:rsidR="004A4F4A">
        <w:rPr>
          <w:b/>
          <w:color w:val="auto"/>
        </w:rPr>
        <w:t xml:space="preserve"> </w:t>
      </w:r>
      <w:r w:rsidR="00270565">
        <w:rPr>
          <w:b/>
          <w:color w:val="auto"/>
        </w:rPr>
        <w:t xml:space="preserve">de </w:t>
      </w:r>
      <w:r w:rsidR="00DA4BEE">
        <w:rPr>
          <w:b/>
          <w:color w:val="auto"/>
        </w:rPr>
        <w:t>maio de 202</w:t>
      </w:r>
      <w:r w:rsidR="00706389">
        <w:rPr>
          <w:b/>
          <w:color w:val="auto"/>
        </w:rPr>
        <w:t>6</w:t>
      </w:r>
      <w:r w:rsidR="00270565">
        <w:rPr>
          <w:b/>
          <w:color w:val="auto"/>
        </w:rPr>
        <w:t xml:space="preserve"> a </w:t>
      </w:r>
      <w:r w:rsidR="00706389">
        <w:rPr>
          <w:b/>
          <w:color w:val="auto"/>
        </w:rPr>
        <w:t>26</w:t>
      </w:r>
      <w:r w:rsidR="00270565">
        <w:rPr>
          <w:b/>
          <w:color w:val="auto"/>
        </w:rPr>
        <w:t xml:space="preserve"> de </w:t>
      </w:r>
      <w:r w:rsidR="00706389">
        <w:rPr>
          <w:b/>
          <w:color w:val="auto"/>
        </w:rPr>
        <w:t>maio de 2026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706389">
        <w:rPr>
          <w:b/>
          <w:color w:val="auto"/>
        </w:rPr>
        <w:t>26</w:t>
      </w:r>
      <w:r w:rsidR="0061061D">
        <w:rPr>
          <w:b/>
          <w:color w:val="auto"/>
        </w:rPr>
        <w:t xml:space="preserve"> de </w:t>
      </w:r>
      <w:r w:rsidR="00364D0B">
        <w:rPr>
          <w:b/>
          <w:color w:val="auto"/>
        </w:rPr>
        <w:t>ju</w:t>
      </w:r>
      <w:r w:rsidR="00DA4BEE">
        <w:rPr>
          <w:b/>
          <w:color w:val="auto"/>
        </w:rPr>
        <w:t>n</w:t>
      </w:r>
      <w:r w:rsidR="00364D0B">
        <w:rPr>
          <w:b/>
          <w:color w:val="auto"/>
        </w:rPr>
        <w:t>ho</w:t>
      </w:r>
      <w:r w:rsidR="00DA4BEE">
        <w:rPr>
          <w:b/>
          <w:color w:val="auto"/>
        </w:rPr>
        <w:t xml:space="preserve"> de 202</w:t>
      </w:r>
      <w:r w:rsidR="00706389">
        <w:rPr>
          <w:b/>
          <w:color w:val="auto"/>
        </w:rPr>
        <w:t>6</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 (BLL) no endereço eletrônico &lt; https://bllcompras.com/ &gt;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:45</w:t>
      </w:r>
      <w:r>
        <w:t xml:space="preserve"> horas</w:t>
      </w:r>
      <w:r w:rsidR="00340236">
        <w:t xml:space="preserve"> às 11:45 horas e das</w:t>
      </w:r>
      <w:r>
        <w:t xml:space="preserve"> 13</w:t>
      </w:r>
      <w:r w:rsidR="00340236">
        <w:t>:30</w:t>
      </w:r>
      <w:r>
        <w:t xml:space="preserve"> horas</w:t>
      </w:r>
      <w:r w:rsidR="00340236">
        <w:t xml:space="preserve"> às 17:00 horas</w:t>
      </w:r>
      <w:r>
        <w:t xml:space="preserve">, pelo telefone (54) 3322-1510 ou pelo email </w:t>
      </w:r>
      <w:r w:rsidR="00703022">
        <w:t>licitacoes15novembro@gmail.com</w:t>
      </w:r>
      <w:r w:rsidR="00364D0B">
        <w:t>.</w:t>
      </w:r>
    </w:p>
    <w:p w:rsidR="009C5F62" w:rsidRPr="0023107F" w:rsidRDefault="009C5F62" w:rsidP="00132FA9">
      <w:pPr>
        <w:ind w:left="-15" w:right="0" w:firstLine="850"/>
        <w:jc w:val="center"/>
        <w:rPr>
          <w:color w:val="auto"/>
        </w:rPr>
      </w:pPr>
      <w:r w:rsidRPr="0023107F">
        <w:rPr>
          <w:color w:val="auto"/>
        </w:rPr>
        <w:t xml:space="preserve">Quinze de Novembro, RS, </w:t>
      </w:r>
      <w:r w:rsidR="00706389">
        <w:rPr>
          <w:color w:val="auto"/>
        </w:rPr>
        <w:t>07</w:t>
      </w:r>
      <w:r w:rsidR="00270565">
        <w:rPr>
          <w:color w:val="auto"/>
        </w:rPr>
        <w:t xml:space="preserve"> de </w:t>
      </w:r>
      <w:r w:rsidR="00706389">
        <w:rPr>
          <w:color w:val="auto"/>
        </w:rPr>
        <w:t>maio de 2026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DA4BEE"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364D0B" w:rsidRDefault="00703022" w:rsidP="009C5F62">
      <w:pPr>
        <w:pStyle w:val="PargrafodaLista"/>
        <w:spacing w:line="265" w:lineRule="auto"/>
        <w:ind w:left="366" w:right="1" w:firstLine="0"/>
        <w:rPr>
          <w:b/>
          <w:color w:val="auto"/>
        </w:rPr>
      </w:pPr>
      <w:r w:rsidRPr="00364D0B">
        <w:rPr>
          <w:b/>
          <w:color w:val="auto"/>
        </w:rPr>
        <w:t>DELVIO JUNG</w:t>
      </w:r>
      <w:r w:rsidR="009C5F62" w:rsidRPr="00364D0B">
        <w:rPr>
          <w:b/>
          <w:color w:val="auto"/>
        </w:rPr>
        <w:tab/>
      </w:r>
      <w:r w:rsidR="009C5F62" w:rsidRPr="00364D0B">
        <w:rPr>
          <w:b/>
          <w:color w:val="auto"/>
        </w:rPr>
        <w:tab/>
      </w:r>
      <w:r w:rsidR="009C5F62" w:rsidRPr="00364D0B">
        <w:rPr>
          <w:b/>
          <w:color w:val="auto"/>
        </w:rPr>
        <w:tab/>
      </w:r>
      <w:r w:rsidR="009C5F62" w:rsidRPr="00364D0B">
        <w:rPr>
          <w:b/>
          <w:color w:val="auto"/>
        </w:rPr>
        <w:tab/>
      </w:r>
      <w:r w:rsidRPr="00364D0B">
        <w:rPr>
          <w:b/>
          <w:color w:val="auto"/>
        </w:rPr>
        <w:tab/>
      </w:r>
      <w:r w:rsidR="009C5F62" w:rsidRPr="00364D0B">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706389" w:rsidP="00132FA9">
      <w:pPr>
        <w:pStyle w:val="PargrafodaLista"/>
        <w:autoSpaceDE w:val="0"/>
      </w:pPr>
      <w:r w:rsidRPr="00706389">
        <w:rPr>
          <w:b/>
        </w:rPr>
        <w:t>Prestação de serviços de arbitragem do Campeonato Municipal de Futsal, Edição 2026, na categoria Masculino: Primeira Divisão, Segunda Divisão, Veterano,  Infantil Mirim Pré Mirim e categoria Feminina: Adulto</w:t>
      </w:r>
      <w:r>
        <w:rPr>
          <w:b/>
        </w:rPr>
        <w:t xml:space="preserve"> </w:t>
      </w:r>
      <w:r w:rsidR="00132FA9" w:rsidRPr="00712C81">
        <w:rPr>
          <w:u w:val="single"/>
          <w:lang w:eastAsia="ar-SA"/>
        </w:rPr>
        <w:t xml:space="preserve">EXCLUSIVA PARA MEI (MICRO-EMPREENDEDOR INDIVIDUAL), ME (MICRO-EMPRESA) OU </w:t>
      </w:r>
      <w:r w:rsidR="00132FA9">
        <w:rPr>
          <w:u w:val="single"/>
          <w:lang w:eastAsia="ar-SA"/>
        </w:rPr>
        <w:t>EPP (EMPRESA DE PEQUENO PORTE)</w:t>
      </w:r>
      <w:r w:rsidR="00411F86" w:rsidRPr="00E145E8">
        <w:rPr>
          <w:b/>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processo licitatório visa atender as necessidades do Secretaria de Educação, Desporto e Cultura mediante aquisição de materiais de consumo.</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se enquadrem como </w:t>
      </w:r>
      <w:r w:rsidR="00132FA9" w:rsidRPr="00132FA9">
        <w:t>MEI (MICRO-EMPREENDEDOR INDIVIDUAL), ME (MICRO-EMPRESA) OU EPP (EMPRESA DE PEQUENO PORTE)</w:t>
      </w:r>
      <w:r>
        <w:t xml:space="preserve"> que 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 (BLL) no endereço eletrônico &lt; https://bllcompras.com/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w:t>
      </w:r>
      <w:r>
        <w:lastRenderedPageBreak/>
        <w:t>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lastRenderedPageBreak/>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lastRenderedPageBreak/>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lastRenderedPageBreak/>
        <w:t>Encerrados os prazos estabelecidos nos subitens 4.13.3 e 4.13.4, o</w:t>
      </w:r>
      <w:r w:rsidR="004A3937" w:rsidRPr="0023107F">
        <w:rPr>
          <w:color w:val="auto"/>
          <w:highlight w:val="yellow"/>
        </w:rPr>
        <w:t xml:space="preserve"> </w:t>
      </w:r>
      <w:r w:rsidRPr="0023107F">
        <w:rPr>
          <w:color w:val="auto"/>
          <w:highlight w:val="yellow"/>
        </w:rPr>
        <w:t>sistema ordenará os lances em ordem crescente de vantajosidade.</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 xml:space="preserve">proposta de menor valor inicial tiver sido apresentada por microempresa ou empresa de </w:t>
      </w:r>
      <w:r>
        <w:lastRenderedPageBreak/>
        <w:t>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lastRenderedPageBreak/>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 xml:space="preserve">Caberá recurso nos casos previstos na Lei Federal </w:t>
      </w:r>
      <w:r w:rsidR="00BA630E">
        <w:t>14.133/2021</w:t>
      </w:r>
      <w:r>
        <w:t>,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lastRenderedPageBreak/>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Bolsa de Licitações e Leilões -BLL</w:t>
      </w:r>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lastRenderedPageBreak/>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t>Os documentos expedidos pela internet estarão sujeitos a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pelo sócio-administrador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9B2BB5" w:rsidRDefault="009B2BB5" w:rsidP="009B2BB5">
      <w:pPr>
        <w:ind w:left="0" w:right="0" w:firstLine="0"/>
      </w:pPr>
    </w:p>
    <w:p w:rsidR="009B2BB5" w:rsidRPr="004C6995" w:rsidRDefault="009B2BB5" w:rsidP="00092D64">
      <w:pPr>
        <w:numPr>
          <w:ilvl w:val="2"/>
          <w:numId w:val="18"/>
        </w:numPr>
        <w:ind w:left="0" w:right="0"/>
        <w:rPr>
          <w:b/>
        </w:rPr>
      </w:pPr>
      <w:r w:rsidRPr="004C6995">
        <w:rPr>
          <w:b/>
        </w:rPr>
        <w:t>Documentos pertinentes a Qualificação técnica</w:t>
      </w:r>
    </w:p>
    <w:p w:rsidR="009B2BB5" w:rsidRDefault="009B2BB5" w:rsidP="009B2BB5">
      <w:pPr>
        <w:pStyle w:val="PargrafodaLista"/>
        <w:numPr>
          <w:ilvl w:val="3"/>
          <w:numId w:val="18"/>
        </w:numPr>
        <w:ind w:left="567" w:right="0" w:hanging="141"/>
      </w:pPr>
      <w:r>
        <w:lastRenderedPageBreak/>
        <w:t>Atestado No mínimo 01 (UM) ATESTADO DE CAPACIDADE TÉCNICA, emitido (s) por Pessoa Jurídica de Direito Público ou Privado, comprovando a atuação com bom desempenho da empresa  na modalidade de Futsal.</w:t>
      </w:r>
    </w:p>
    <w:p w:rsidR="009B2BB5" w:rsidRDefault="009B2BB5" w:rsidP="009B2BB5">
      <w:pPr>
        <w:pStyle w:val="PargrafodaLista"/>
        <w:ind w:left="2886" w:right="0" w:firstLine="0"/>
      </w:pPr>
    </w:p>
    <w:p w:rsidR="009B2BB5" w:rsidRPr="004C6995" w:rsidRDefault="009B2BB5" w:rsidP="004C6995">
      <w:pPr>
        <w:pStyle w:val="PargrafodaLista"/>
        <w:ind w:left="1560" w:right="0" w:firstLine="0"/>
        <w:rPr>
          <w:b/>
          <w:i/>
        </w:rPr>
      </w:pPr>
      <w:r w:rsidRPr="004C6995">
        <w:rPr>
          <w:b/>
          <w:i/>
        </w:rPr>
        <w:t>Obs.: Entende-se por comprovação de notório saber e correspondências de entidades idôneas o Atestado de Capacidade Técnica emitido por pessoa jurídica de direito público ou privado, comprovando a aptidão para desempenho de atividade pertinente e compatível em características, quantidades e prazos com o objeto da presente licitação. O documento deve ser assinado e apresentado em papel timbrado ou com o carimbo do CNPJ da entidade contratante, contendo, obrigatoriamente as seguintes informações:</w:t>
      </w:r>
    </w:p>
    <w:p w:rsidR="009B2BB5" w:rsidRPr="004C6995" w:rsidRDefault="009B2BB5" w:rsidP="004C6995">
      <w:pPr>
        <w:pStyle w:val="PargrafodaLista"/>
        <w:ind w:left="1560" w:right="0" w:firstLine="0"/>
        <w:rPr>
          <w:b/>
          <w:i/>
        </w:rPr>
      </w:pPr>
    </w:p>
    <w:p w:rsidR="009B2BB5" w:rsidRPr="004C6995" w:rsidRDefault="009B2BB5" w:rsidP="004C6995">
      <w:pPr>
        <w:pStyle w:val="PargrafodaLista"/>
        <w:ind w:left="1560" w:right="0" w:firstLine="0"/>
        <w:rPr>
          <w:b/>
          <w:i/>
        </w:rPr>
      </w:pPr>
      <w:r w:rsidRPr="004C6995">
        <w:rPr>
          <w:b/>
          <w:i/>
        </w:rPr>
        <w:t>NOME DA EMPRESA CONTRATANTE, CNPJ, ENDEREÇO COMPLETO COM TELEFONE;</w:t>
      </w:r>
    </w:p>
    <w:p w:rsidR="009B2BB5" w:rsidRPr="004C6995" w:rsidRDefault="009B2BB5" w:rsidP="004C6995">
      <w:pPr>
        <w:pStyle w:val="PargrafodaLista"/>
        <w:ind w:left="1560" w:right="0" w:firstLine="0"/>
        <w:rPr>
          <w:b/>
          <w:i/>
        </w:rPr>
      </w:pPr>
      <w:r w:rsidRPr="004C6995">
        <w:rPr>
          <w:b/>
          <w:i/>
        </w:rPr>
        <w:t>NOME E CARGO DO SIGNATÁRIO DO ATESTADO;</w:t>
      </w:r>
    </w:p>
    <w:p w:rsidR="009B2BB5" w:rsidRPr="004C6995" w:rsidRDefault="009B2BB5" w:rsidP="004C6995">
      <w:pPr>
        <w:pStyle w:val="PargrafodaLista"/>
        <w:ind w:left="1560" w:right="0" w:firstLine="0"/>
        <w:rPr>
          <w:b/>
          <w:i/>
        </w:rPr>
      </w:pPr>
      <w:r w:rsidRPr="004C6995">
        <w:rPr>
          <w:b/>
          <w:i/>
        </w:rPr>
        <w:t>NOME DA EMPRESA CONTRATADA;</w:t>
      </w:r>
    </w:p>
    <w:p w:rsidR="009B2BB5" w:rsidRPr="004C6995" w:rsidRDefault="009B2BB5" w:rsidP="004C6995">
      <w:pPr>
        <w:pStyle w:val="PargrafodaLista"/>
        <w:ind w:left="1560" w:right="0" w:firstLine="0"/>
        <w:rPr>
          <w:b/>
          <w:i/>
        </w:rPr>
      </w:pPr>
      <w:r w:rsidRPr="004C6995">
        <w:rPr>
          <w:b/>
          <w:i/>
        </w:rPr>
        <w:t>DATA DE EMISSÃO DO ATESTADO;</w:t>
      </w:r>
    </w:p>
    <w:p w:rsidR="009B2BB5" w:rsidRPr="004C6995" w:rsidRDefault="009B2BB5" w:rsidP="004C6995">
      <w:pPr>
        <w:pStyle w:val="PargrafodaLista"/>
        <w:ind w:left="1560" w:right="0" w:firstLine="0"/>
        <w:rPr>
          <w:b/>
          <w:i/>
        </w:rPr>
      </w:pPr>
      <w:r w:rsidRPr="004C6995">
        <w:rPr>
          <w:b/>
          <w:i/>
        </w:rPr>
        <w:t>MODALIDADE ARBITRADA E TIPO DO EVENTO.</w:t>
      </w:r>
    </w:p>
    <w:p w:rsidR="009B2BB5" w:rsidRDefault="009B2BB5" w:rsidP="009B2BB5">
      <w:pPr>
        <w:pStyle w:val="PargrafodaLista"/>
        <w:ind w:left="1418" w:right="0" w:firstLine="0"/>
      </w:pPr>
    </w:p>
    <w:p w:rsidR="009B2BB5" w:rsidRPr="009B2BB5" w:rsidRDefault="009B2BB5" w:rsidP="004C6995">
      <w:pPr>
        <w:pStyle w:val="PargrafodaLista"/>
        <w:autoSpaceDE w:val="0"/>
        <w:autoSpaceDN w:val="0"/>
        <w:adjustRightInd w:val="0"/>
        <w:ind w:left="284" w:firstLine="0"/>
        <w:rPr>
          <w:rFonts w:eastAsia="Calibri"/>
        </w:rPr>
      </w:pPr>
      <w:r w:rsidRPr="009B2BB5">
        <w:rPr>
          <w:rFonts w:eastAsia="Calibri"/>
        </w:rPr>
        <w:t xml:space="preserve">2.  </w:t>
      </w:r>
      <w:r w:rsidR="004C6995">
        <w:rPr>
          <w:rFonts w:eastAsia="Calibri"/>
        </w:rPr>
        <w:t>R</w:t>
      </w:r>
      <w:r w:rsidRPr="009B2BB5">
        <w:rPr>
          <w:rFonts w:eastAsia="Calibri"/>
        </w:rPr>
        <w:t>elação</w:t>
      </w:r>
      <w:r w:rsidR="004C6995">
        <w:rPr>
          <w:rFonts w:eastAsia="Calibri"/>
        </w:rPr>
        <w:t xml:space="preserve"> de no mínimo 10 árbitros com cursos de formação, que irão atuar no campeonato,</w:t>
      </w:r>
      <w:r w:rsidRPr="009B2BB5">
        <w:rPr>
          <w:rFonts w:eastAsia="Calibri"/>
        </w:rPr>
        <w:t xml:space="preserve"> contendo nome completo dos árbitros, data de nascimento, RG, telefone e endereço;</w:t>
      </w:r>
    </w:p>
    <w:p w:rsidR="009B2BB5" w:rsidRPr="009B2BB5" w:rsidRDefault="009B2BB5" w:rsidP="004C6995">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ind w:left="284" w:firstLine="0"/>
        <w:textAlignment w:val="baseline"/>
        <w:rPr>
          <w:bCs/>
        </w:rPr>
      </w:pPr>
      <w:r w:rsidRPr="009B2BB5">
        <w:rPr>
          <w:rFonts w:eastAsia="Calibri"/>
        </w:rPr>
        <w:t xml:space="preserve">3. </w:t>
      </w:r>
      <w:r w:rsidR="004C6995">
        <w:rPr>
          <w:rFonts w:eastAsia="Calibri"/>
        </w:rPr>
        <w:t xml:space="preserve"> C</w:t>
      </w:r>
      <w:r w:rsidRPr="009B2BB5">
        <w:rPr>
          <w:rFonts w:eastAsia="Calibri"/>
        </w:rPr>
        <w:t>omprovante individual ou coletivo do Curso de</w:t>
      </w:r>
      <w:r w:rsidRPr="009B2BB5">
        <w:rPr>
          <w:bCs/>
        </w:rPr>
        <w:t xml:space="preserve"> formação junto a Federação Gaúcha de Futebol de Salão e ou Federações filiadas a CBFS e CBF7, dos profissionais que irão atuar na arbitragem, </w:t>
      </w:r>
      <w:r w:rsidRPr="009B2BB5">
        <w:rPr>
          <w:rFonts w:eastAsia="Calibri"/>
        </w:rPr>
        <w:t>anexando fotocópia do diploma/certificado e carteira de identidade (frente e verso);</w:t>
      </w:r>
    </w:p>
    <w:p w:rsidR="009B2BB5" w:rsidRPr="009B2BB5" w:rsidRDefault="009B2BB5" w:rsidP="009B2BB5">
      <w:pPr>
        <w:pStyle w:val="PargrafodaLista"/>
        <w:ind w:left="142" w:right="0" w:firstLine="0"/>
      </w:pP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lastRenderedPageBreak/>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Havendo alguma restrição na comprovação da regularidade fiscal, será</w:t>
      </w:r>
    </w:p>
    <w:p w:rsidR="00A9312A" w:rsidRDefault="0004359F" w:rsidP="00300A89">
      <w:pPr>
        <w:ind w:left="1701" w:right="0" w:firstLine="0"/>
      </w:pP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2A650B">
        <w:rPr>
          <w:b/>
          <w:color w:val="auto"/>
          <w:highlight w:val="yellow"/>
        </w:rPr>
        <w:t>11</w:t>
      </w:r>
      <w:r w:rsidR="009926A2">
        <w:rPr>
          <w:b/>
          <w:color w:val="auto"/>
          <w:highlight w:val="yellow"/>
        </w:rPr>
        <w:t xml:space="preserve"> de </w:t>
      </w:r>
      <w:r w:rsidR="00706389">
        <w:rPr>
          <w:b/>
          <w:color w:val="auto"/>
          <w:highlight w:val="yellow"/>
        </w:rPr>
        <w:t>maio de 2026</w:t>
      </w:r>
      <w:r w:rsidR="009926A2">
        <w:rPr>
          <w:b/>
          <w:color w:val="auto"/>
          <w:highlight w:val="yellow"/>
        </w:rPr>
        <w:t xml:space="preserve"> a </w:t>
      </w:r>
      <w:r w:rsidR="00706389">
        <w:rPr>
          <w:b/>
          <w:color w:val="auto"/>
          <w:highlight w:val="yellow"/>
        </w:rPr>
        <w:t>26 de maio de 2026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lastRenderedPageBreak/>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4A4F4A" w:rsidRDefault="004A4F4A" w:rsidP="00400BD6">
      <w:pPr>
        <w:pStyle w:val="PargrafodaLista"/>
        <w:numPr>
          <w:ilvl w:val="0"/>
          <w:numId w:val="18"/>
        </w:numPr>
        <w:ind w:right="0"/>
      </w:pPr>
      <w:r w:rsidRPr="00400BD6">
        <w:rPr>
          <w:b/>
        </w:rPr>
        <w:t>DA FORMA DE PAGAMENTO</w:t>
      </w:r>
    </w:p>
    <w:p w:rsidR="004A4F4A" w:rsidRPr="0073108A" w:rsidRDefault="004A4F4A" w:rsidP="004A4F4A">
      <w:pPr>
        <w:pStyle w:val="PargrafodaLista"/>
        <w:autoSpaceDE w:val="0"/>
        <w:autoSpaceDN w:val="0"/>
        <w:adjustRightInd w:val="0"/>
        <w:ind w:left="366" w:firstLine="0"/>
        <w:rPr>
          <w:b/>
        </w:rPr>
      </w:pPr>
    </w:p>
    <w:p w:rsidR="004A4F4A" w:rsidRDefault="00400BD6" w:rsidP="00400BD6">
      <w:pPr>
        <w:overflowPunct w:val="0"/>
        <w:autoSpaceDE w:val="0"/>
        <w:autoSpaceDN w:val="0"/>
        <w:adjustRightInd w:val="0"/>
        <w:textAlignment w:val="baseline"/>
        <w:rPr>
          <w:rFonts w:ascii="TimesNewRoman" w:hAnsi="TimesNewRoman"/>
          <w:bCs/>
        </w:rPr>
      </w:pPr>
      <w:r>
        <w:rPr>
          <w:rFonts w:ascii="TimesNewRoman" w:hAnsi="TimesNewRoman"/>
        </w:rPr>
        <w:t xml:space="preserve">9.1. </w:t>
      </w:r>
      <w:r w:rsidR="004A4F4A" w:rsidRPr="00722331">
        <w:rPr>
          <w:rFonts w:ascii="TimesNewRoman" w:hAnsi="TimesNewRoman"/>
        </w:rPr>
        <w:t xml:space="preserve">O pagamento do </w:t>
      </w:r>
      <w:r w:rsidR="004A4F4A" w:rsidRPr="00722331">
        <w:rPr>
          <w:rFonts w:ascii="TimesNewRoman" w:hAnsi="TimesNewRoman"/>
          <w:bCs/>
        </w:rPr>
        <w:t xml:space="preserve">objeto licitado </w:t>
      </w:r>
      <w:r w:rsidR="004A4F4A" w:rsidRPr="00722331">
        <w:rPr>
          <w:rFonts w:ascii="TimesNewRoman" w:hAnsi="TimesNewRoman"/>
        </w:rPr>
        <w:t xml:space="preserve">será efetuado em 04 (quatro) </w:t>
      </w:r>
      <w:r w:rsidR="004A4F4A" w:rsidRPr="00722331">
        <w:rPr>
          <w:rFonts w:ascii="TimesNewRoman" w:hAnsi="TimesNewRoman"/>
          <w:bCs/>
        </w:rPr>
        <w:t>parcelas iguais e sucessivas no valor de 25 % do total, com intervalos</w:t>
      </w:r>
      <w:r>
        <w:rPr>
          <w:rFonts w:ascii="TimesNewRoman" w:hAnsi="TimesNewRoman"/>
          <w:bCs/>
        </w:rPr>
        <w:t xml:space="preserve"> de 30 dias, da seguinte forma:</w:t>
      </w:r>
    </w:p>
    <w:p w:rsidR="004A4F4A" w:rsidRDefault="004A4F4A" w:rsidP="00400BD6">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 xml:space="preserve">1ª parcela – em até 10 dias após a realização de arbitragem de </w:t>
      </w:r>
      <w:r w:rsidR="00400BD6">
        <w:rPr>
          <w:rFonts w:ascii="TimesNewRoman" w:hAnsi="TimesNewRoman"/>
          <w:bCs/>
        </w:rPr>
        <w:t>50 jogos;</w:t>
      </w:r>
    </w:p>
    <w:p w:rsidR="004A4F4A" w:rsidRDefault="004A4F4A" w:rsidP="00400BD6">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2ª parcela – em até 10 dias após</w:t>
      </w:r>
      <w:r>
        <w:rPr>
          <w:rFonts w:ascii="TimesNewRoman" w:hAnsi="TimesNewRoman"/>
          <w:bCs/>
        </w:rPr>
        <w:t xml:space="preserve"> a realização de arbitragem de </w:t>
      </w:r>
      <w:r w:rsidR="00400BD6">
        <w:rPr>
          <w:rFonts w:ascii="TimesNewRoman" w:hAnsi="TimesNewRoman"/>
          <w:bCs/>
        </w:rPr>
        <w:t>100 jogos</w:t>
      </w:r>
    </w:p>
    <w:p w:rsidR="004A4F4A" w:rsidRDefault="004A4F4A" w:rsidP="00400BD6">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 xml:space="preserve">3ª parcela – em até 10 dias após a realização de arbitragem de </w:t>
      </w:r>
      <w:r w:rsidR="00400BD6">
        <w:rPr>
          <w:rFonts w:ascii="TimesNewRoman" w:hAnsi="TimesNewRoman"/>
          <w:bCs/>
        </w:rPr>
        <w:t>150</w:t>
      </w:r>
      <w:r w:rsidRPr="00722331">
        <w:rPr>
          <w:rFonts w:ascii="TimesNewRoman" w:hAnsi="TimesNewRoman"/>
          <w:bCs/>
        </w:rPr>
        <w:t xml:space="preserve"> jogos</w:t>
      </w:r>
      <w:r w:rsidR="00400BD6">
        <w:rPr>
          <w:rFonts w:ascii="TimesNewRoman" w:hAnsi="TimesNewRoman"/>
          <w:bCs/>
        </w:rPr>
        <w:t>;</w:t>
      </w:r>
    </w:p>
    <w:p w:rsidR="004A4F4A" w:rsidRPr="00722331" w:rsidRDefault="00400BD6" w:rsidP="004A4F4A">
      <w:pPr>
        <w:overflowPunct w:val="0"/>
        <w:autoSpaceDE w:val="0"/>
        <w:autoSpaceDN w:val="0"/>
        <w:adjustRightInd w:val="0"/>
        <w:ind w:firstLine="708"/>
        <w:textAlignment w:val="baseline"/>
        <w:rPr>
          <w:rFonts w:ascii="TimesNewRoman" w:hAnsi="TimesNewRoman"/>
          <w:bCs/>
        </w:rPr>
      </w:pPr>
      <w:r>
        <w:rPr>
          <w:rFonts w:ascii="TimesNewRoman" w:hAnsi="TimesNewRoman"/>
          <w:bCs/>
        </w:rPr>
        <w:t xml:space="preserve">4ª </w:t>
      </w:r>
      <w:r w:rsidR="004A4F4A" w:rsidRPr="00722331">
        <w:rPr>
          <w:rFonts w:ascii="TimesNewRoman" w:hAnsi="TimesNewRoman"/>
          <w:bCs/>
        </w:rPr>
        <w:t>parcela – em até 10 dias após a</w:t>
      </w:r>
      <w:r w:rsidR="004A4F4A">
        <w:rPr>
          <w:rFonts w:ascii="TimesNewRoman" w:hAnsi="TimesNewRoman"/>
          <w:bCs/>
        </w:rPr>
        <w:t xml:space="preserve"> realização de arbitragem de</w:t>
      </w:r>
      <w:r w:rsidR="00DA4BEE">
        <w:rPr>
          <w:rFonts w:ascii="TimesNewRoman" w:hAnsi="TimesNewRoman"/>
          <w:bCs/>
        </w:rPr>
        <w:t xml:space="preserve"> todos os jogos</w:t>
      </w:r>
      <w:r w:rsidR="004A4F4A" w:rsidRPr="00722331">
        <w:rPr>
          <w:rFonts w:ascii="TimesNewRoman" w:hAnsi="TimesNewRoman"/>
          <w:bCs/>
        </w:rPr>
        <w:t>.</w:t>
      </w:r>
    </w:p>
    <w:p w:rsidR="004A4F4A" w:rsidRPr="00C12074" w:rsidRDefault="004A4F4A" w:rsidP="004A4F4A">
      <w:pPr>
        <w:rPr>
          <w:b/>
          <w:color w:val="FF0000"/>
          <w:szCs w:val="26"/>
        </w:rPr>
      </w:pPr>
    </w:p>
    <w:p w:rsidR="004A4F4A" w:rsidRDefault="004A4F4A" w:rsidP="004A4F4A">
      <w:pPr>
        <w:numPr>
          <w:ilvl w:val="2"/>
          <w:numId w:val="20"/>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4A4F4A" w:rsidRDefault="004A4F4A" w:rsidP="004A4F4A">
      <w:pPr>
        <w:numPr>
          <w:ilvl w:val="1"/>
          <w:numId w:val="20"/>
        </w:numPr>
        <w:ind w:left="0" w:right="0" w:firstLine="567"/>
      </w:pPr>
      <w:r>
        <w:t xml:space="preserve">O licitante vencedor deverá emitir a Nota Fiscal em moeda corrente do país, </w:t>
      </w:r>
      <w:r>
        <w:rPr>
          <w:b/>
        </w:rPr>
        <w:t>com a mesma razão social e o mesmo CNPJ apresentados no processo licitatório</w:t>
      </w:r>
      <w:r>
        <w:t>.</w:t>
      </w:r>
    </w:p>
    <w:p w:rsidR="004A4F4A" w:rsidRDefault="004A4F4A" w:rsidP="004A4F4A">
      <w:pPr>
        <w:numPr>
          <w:ilvl w:val="1"/>
          <w:numId w:val="20"/>
        </w:numPr>
        <w:ind w:left="0" w:right="0" w:firstLine="567"/>
      </w:pPr>
      <w:r>
        <w:t>A Nota Fiscal somente será liberada para pagamento quando a entrega for feita em total conformidade com as especificações exigidas pelo Município.</w:t>
      </w:r>
    </w:p>
    <w:p w:rsidR="004A4F4A" w:rsidRDefault="004A4F4A" w:rsidP="004A4F4A">
      <w:pPr>
        <w:numPr>
          <w:ilvl w:val="1"/>
          <w:numId w:val="20"/>
        </w:numPr>
        <w:ind w:left="0" w:right="0" w:firstLine="567"/>
      </w:pPr>
      <w:r>
        <w:lastRenderedPageBreak/>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4A4F4A" w:rsidRDefault="004A4F4A" w:rsidP="004A4F4A">
      <w:pPr>
        <w:numPr>
          <w:ilvl w:val="1"/>
          <w:numId w:val="20"/>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4A4F4A" w:rsidRDefault="004A4F4A" w:rsidP="004A4F4A">
      <w:pPr>
        <w:numPr>
          <w:ilvl w:val="1"/>
          <w:numId w:val="20"/>
        </w:numPr>
        <w:ind w:left="0" w:right="0" w:firstLine="567"/>
      </w:pPr>
      <w:r>
        <w:t>A inadimplência do licitante vencedor com relação aos encargos sociais, trabalhistas, fiscais e comerciais ou indenizações, não transfere ao Município de Passo Fundo a responsabilidade por seu pagamento, nem poderá onerar o objeto contratado.</w:t>
      </w:r>
    </w:p>
    <w:p w:rsidR="004A4F4A" w:rsidRDefault="004A4F4A" w:rsidP="004A4F4A">
      <w:pPr>
        <w:numPr>
          <w:ilvl w:val="1"/>
          <w:numId w:val="20"/>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4A4F4A" w:rsidRDefault="004A4F4A" w:rsidP="004A4F4A">
      <w:pPr>
        <w:spacing w:after="222"/>
        <w:ind w:left="567" w:right="0" w:firstLine="0"/>
        <w:rPr>
          <w:sz w:val="2"/>
          <w:szCs w:val="2"/>
        </w:rPr>
      </w:pPr>
    </w:p>
    <w:p w:rsidR="00400BD6" w:rsidRDefault="00400BD6" w:rsidP="00400BD6">
      <w:pPr>
        <w:pStyle w:val="PargrafodaLista"/>
        <w:numPr>
          <w:ilvl w:val="0"/>
          <w:numId w:val="20"/>
        </w:numPr>
        <w:autoSpaceDE w:val="0"/>
        <w:autoSpaceDN w:val="0"/>
        <w:adjustRightInd w:val="0"/>
        <w:spacing w:after="143"/>
      </w:pPr>
      <w:r w:rsidRPr="007C2030">
        <w:rPr>
          <w:b/>
        </w:rPr>
        <w:t>DO PRAZO DE EXECUÇÃO DOS SERVIÇOS</w:t>
      </w:r>
      <w:r w:rsidRPr="008F569A">
        <w:t xml:space="preserve"> </w:t>
      </w:r>
    </w:p>
    <w:p w:rsidR="00400BD6" w:rsidRPr="008F569A" w:rsidRDefault="00400BD6" w:rsidP="00400BD6">
      <w:pPr>
        <w:pStyle w:val="PargrafodaLista"/>
        <w:numPr>
          <w:ilvl w:val="1"/>
          <w:numId w:val="21"/>
        </w:numPr>
        <w:autoSpaceDE w:val="0"/>
        <w:autoSpaceDN w:val="0"/>
        <w:adjustRightInd w:val="0"/>
        <w:spacing w:after="143"/>
      </w:pPr>
      <w:r w:rsidRPr="008F569A">
        <w:t xml:space="preserve">Os serviços serão executados conforme as especificações constantes no Anexo VII -  Termo de Referência  e dentro dos padrões estabelecidos em conformidade com as solicitações e exigências do Departamento Municipal </w:t>
      </w:r>
      <w:r>
        <w:t>Desporto</w:t>
      </w:r>
      <w:r w:rsidRPr="008F569A">
        <w:t>, a qual compete gerir e fiscalizar o cumprimento de todos os termos do CONTRATO, implicando a não observância dessa condição na recusa dos referidos serviços, sem prejuízo das sanções administrativas aplicáveis, não se responsabilizando o CONTRATANTE por qualquer indenização.</w:t>
      </w:r>
    </w:p>
    <w:p w:rsidR="004A4F4A" w:rsidRPr="00DD0E73" w:rsidRDefault="004A4F4A" w:rsidP="004A4F4A">
      <w:pPr>
        <w:ind w:left="360" w:right="0" w:firstLine="0"/>
      </w:pPr>
    </w:p>
    <w:p w:rsidR="004A4F4A" w:rsidRDefault="004A4F4A" w:rsidP="00400BD6">
      <w:pPr>
        <w:numPr>
          <w:ilvl w:val="0"/>
          <w:numId w:val="21"/>
        </w:numPr>
        <w:ind w:right="0"/>
      </w:pPr>
      <w:r>
        <w:rPr>
          <w:b/>
        </w:rPr>
        <w:t>DOS RECURSOS FINANCEIROS</w:t>
      </w:r>
    </w:p>
    <w:p w:rsidR="004A4F4A" w:rsidRDefault="004A4F4A" w:rsidP="004A4F4A">
      <w:pPr>
        <w:spacing w:after="0"/>
        <w:ind w:left="567" w:right="0" w:firstLine="0"/>
      </w:pPr>
      <w:r>
        <w:t>As despesas decorrentes do presente processo de licitação correrão por conta da seguinte dotação orçamentária:</w:t>
      </w:r>
    </w:p>
    <w:p w:rsidR="00400BD6" w:rsidRDefault="00400BD6" w:rsidP="004A4F4A">
      <w:pPr>
        <w:spacing w:after="0"/>
        <w:ind w:left="567" w:right="0" w:firstLine="0"/>
      </w:pPr>
    </w:p>
    <w:p w:rsidR="00400BD6" w:rsidRPr="007D0ABB" w:rsidRDefault="00400BD6" w:rsidP="00400BD6">
      <w:pPr>
        <w:suppressAutoHyphens/>
        <w:autoSpaceDE w:val="0"/>
        <w:autoSpaceDN w:val="0"/>
        <w:adjustRightInd w:val="0"/>
        <w:rPr>
          <w:lang w:eastAsia="ar-SA"/>
        </w:rPr>
      </w:pPr>
      <w:r w:rsidRPr="007D0ABB">
        <w:rPr>
          <w:lang w:eastAsia="ar-SA"/>
        </w:rPr>
        <w:t>07 DEPARTAMENTO DE EDUCAÇÃO DE DESPORTO</w:t>
      </w:r>
    </w:p>
    <w:p w:rsidR="00400BD6" w:rsidRDefault="00400BD6" w:rsidP="00400BD6">
      <w:pPr>
        <w:suppressAutoHyphens/>
        <w:autoSpaceDE w:val="0"/>
        <w:autoSpaceDN w:val="0"/>
        <w:adjustRightInd w:val="0"/>
        <w:rPr>
          <w:lang w:eastAsia="ar-SA"/>
        </w:rPr>
      </w:pPr>
      <w:r w:rsidRPr="007D0ABB">
        <w:rPr>
          <w:lang w:eastAsia="ar-SA"/>
        </w:rPr>
        <w:t>07.</w:t>
      </w:r>
      <w:r w:rsidR="00DA4BEE">
        <w:rPr>
          <w:lang w:eastAsia="ar-SA"/>
        </w:rPr>
        <w:t>0</w:t>
      </w:r>
      <w:r w:rsidRPr="007D0ABB">
        <w:rPr>
          <w:lang w:eastAsia="ar-SA"/>
        </w:rPr>
        <w:t xml:space="preserve">04 – </w:t>
      </w:r>
      <w:r w:rsidR="00DA4BEE">
        <w:rPr>
          <w:lang w:eastAsia="ar-SA"/>
        </w:rPr>
        <w:t>ASSESSORIA DE DESPORTO</w:t>
      </w:r>
    </w:p>
    <w:p w:rsidR="00400BD6" w:rsidRPr="007D0ABB" w:rsidRDefault="00400BD6" w:rsidP="00400BD6">
      <w:pPr>
        <w:suppressAutoHyphens/>
        <w:autoSpaceDE w:val="0"/>
        <w:autoSpaceDN w:val="0"/>
        <w:adjustRightInd w:val="0"/>
        <w:rPr>
          <w:lang w:eastAsia="ar-SA"/>
        </w:rPr>
      </w:pPr>
      <w:r>
        <w:rPr>
          <w:lang w:eastAsia="ar-SA"/>
        </w:rPr>
        <w:t>2781201032.030000 Manutenção das atividades do Desporto e Lazer</w:t>
      </w:r>
    </w:p>
    <w:p w:rsidR="00400BD6" w:rsidRPr="007D0ABB" w:rsidRDefault="00400BD6" w:rsidP="00400BD6">
      <w:pPr>
        <w:suppressAutoHyphens/>
        <w:autoSpaceDE w:val="0"/>
        <w:autoSpaceDN w:val="0"/>
        <w:adjustRightInd w:val="0"/>
        <w:rPr>
          <w:lang w:eastAsia="ar-SA"/>
        </w:rPr>
      </w:pPr>
      <w:r w:rsidRPr="007D0ABB">
        <w:rPr>
          <w:lang w:eastAsia="ar-SA"/>
        </w:rPr>
        <w:t>339039 – Outros Serviços de Terceiros</w:t>
      </w:r>
      <w:r>
        <w:rPr>
          <w:lang w:eastAsia="ar-SA"/>
        </w:rPr>
        <w:t xml:space="preserve"> Pessoa jurídica</w:t>
      </w:r>
    </w:p>
    <w:p w:rsidR="00400BD6" w:rsidRPr="0098451F" w:rsidRDefault="00400BD6" w:rsidP="00400BD6">
      <w:pPr>
        <w:rPr>
          <w:b/>
          <w:bCs/>
        </w:rPr>
      </w:pPr>
      <w:r w:rsidRPr="007D0ABB">
        <w:rPr>
          <w:lang w:eastAsia="ar-SA"/>
        </w:rPr>
        <w:t>Despesa 180</w:t>
      </w:r>
      <w:r w:rsidR="00DA4BEE">
        <w:rPr>
          <w:lang w:eastAsia="ar-SA"/>
        </w:rPr>
        <w:t>6 - 1500</w:t>
      </w:r>
    </w:p>
    <w:p w:rsidR="0004359F" w:rsidRDefault="0004359F" w:rsidP="0004359F">
      <w:pPr>
        <w:ind w:left="366" w:right="0" w:firstLine="0"/>
      </w:pPr>
    </w:p>
    <w:p w:rsidR="0004359F" w:rsidRDefault="0004359F" w:rsidP="0004359F">
      <w:pPr>
        <w:ind w:left="366" w:right="0" w:firstLine="0"/>
      </w:pPr>
    </w:p>
    <w:p w:rsidR="00A9312A" w:rsidRDefault="0004359F" w:rsidP="00400BD6">
      <w:pPr>
        <w:pStyle w:val="PargrafodaLista"/>
        <w:numPr>
          <w:ilvl w:val="0"/>
          <w:numId w:val="22"/>
        </w:numPr>
        <w:ind w:right="0"/>
      </w:pPr>
      <w:r w:rsidRPr="00400BD6">
        <w:rPr>
          <w:b/>
        </w:rPr>
        <w:lastRenderedPageBreak/>
        <w:t>DAS SANÇÕES E DAS PENALIDADES</w:t>
      </w:r>
    </w:p>
    <w:p w:rsidR="00A9312A" w:rsidRDefault="0004359F" w:rsidP="00400BD6">
      <w:pPr>
        <w:numPr>
          <w:ilvl w:val="1"/>
          <w:numId w:val="22"/>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400BD6">
      <w:pPr>
        <w:numPr>
          <w:ilvl w:val="2"/>
          <w:numId w:val="22"/>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400BD6">
      <w:pPr>
        <w:numPr>
          <w:ilvl w:val="2"/>
          <w:numId w:val="22"/>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400BD6">
      <w:pPr>
        <w:numPr>
          <w:ilvl w:val="2"/>
          <w:numId w:val="22"/>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lastRenderedPageBreak/>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BA630E" w:rsidP="00400BD6">
      <w:pPr>
        <w:numPr>
          <w:ilvl w:val="1"/>
          <w:numId w:val="22"/>
        </w:numPr>
        <w:ind w:left="0" w:right="0"/>
      </w:pPr>
      <w:r>
        <w:t>Nos termos da Lei Federal 14.133/21</w:t>
      </w:r>
      <w:r w:rsidR="0004359F">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r>
        <w:t>não assinar o Contrato ou a Ata de Registro de Preços;</w:t>
      </w:r>
    </w:p>
    <w:p w:rsidR="00A9312A" w:rsidRDefault="0004359F" w:rsidP="0004359F">
      <w:pPr>
        <w:numPr>
          <w:ilvl w:val="3"/>
          <w:numId w:val="7"/>
        </w:numPr>
        <w:spacing w:after="0"/>
        <w:ind w:left="0" w:right="0" w:firstLine="1701"/>
      </w:pPr>
      <w:r>
        <w:t>não entregar a documentação exigida no Edital;</w:t>
      </w:r>
    </w:p>
    <w:p w:rsidR="00A9312A" w:rsidRDefault="0004359F" w:rsidP="0004359F">
      <w:pPr>
        <w:numPr>
          <w:ilvl w:val="3"/>
          <w:numId w:val="7"/>
        </w:numPr>
        <w:spacing w:after="0"/>
        <w:ind w:left="0" w:right="0" w:firstLine="1701"/>
      </w:pPr>
      <w:r>
        <w:t>apresentar documentação falsa;</w:t>
      </w:r>
    </w:p>
    <w:p w:rsidR="00A9312A" w:rsidRDefault="0004359F" w:rsidP="0004359F">
      <w:pPr>
        <w:numPr>
          <w:ilvl w:val="3"/>
          <w:numId w:val="7"/>
        </w:numPr>
        <w:spacing w:after="0"/>
        <w:ind w:left="0" w:right="0" w:firstLine="1701"/>
      </w:pPr>
      <w:r>
        <w:t>causar o atraso na execução do objeto;</w:t>
      </w:r>
    </w:p>
    <w:p w:rsidR="00A9312A" w:rsidRDefault="0004359F" w:rsidP="0004359F">
      <w:pPr>
        <w:numPr>
          <w:ilvl w:val="3"/>
          <w:numId w:val="7"/>
        </w:numPr>
        <w:spacing w:after="0"/>
        <w:ind w:left="0" w:right="0" w:firstLine="1701"/>
      </w:pPr>
      <w:r>
        <w:t>não mantiver a proposta;</w:t>
      </w:r>
    </w:p>
    <w:p w:rsidR="00A9312A" w:rsidRDefault="0004359F" w:rsidP="0004359F">
      <w:pPr>
        <w:numPr>
          <w:ilvl w:val="3"/>
          <w:numId w:val="7"/>
        </w:numPr>
        <w:spacing w:after="0"/>
        <w:ind w:left="0" w:right="0" w:firstLine="1701"/>
      </w:pPr>
      <w:r>
        <w:t>falhar na execução do Contrato;</w:t>
      </w:r>
    </w:p>
    <w:p w:rsidR="00A9312A" w:rsidRDefault="0004359F" w:rsidP="0004359F">
      <w:pPr>
        <w:numPr>
          <w:ilvl w:val="3"/>
          <w:numId w:val="7"/>
        </w:numPr>
        <w:spacing w:after="0"/>
        <w:ind w:left="0" w:right="0" w:firstLine="1701"/>
      </w:pPr>
      <w:r>
        <w:t>fraudar a execução do Contrato;</w:t>
      </w:r>
    </w:p>
    <w:p w:rsidR="00A9312A" w:rsidRDefault="0004359F" w:rsidP="0004359F">
      <w:pPr>
        <w:numPr>
          <w:ilvl w:val="3"/>
          <w:numId w:val="7"/>
        </w:numPr>
        <w:spacing w:after="0"/>
        <w:ind w:left="0" w:right="0" w:firstLine="1701"/>
      </w:pPr>
      <w:r>
        <w:t>comportar-se de modo inidôneo;</w:t>
      </w:r>
    </w:p>
    <w:p w:rsidR="00A9312A" w:rsidRDefault="0004359F" w:rsidP="0004359F">
      <w:pPr>
        <w:numPr>
          <w:ilvl w:val="3"/>
          <w:numId w:val="7"/>
        </w:numPr>
        <w:ind w:left="0" w:right="0" w:firstLine="1701"/>
      </w:pPr>
      <w:r>
        <w:t>declarar informações falsas; e</w:t>
      </w:r>
    </w:p>
    <w:p w:rsidR="00A9312A" w:rsidRDefault="0004359F" w:rsidP="0004359F">
      <w:pPr>
        <w:numPr>
          <w:ilvl w:val="3"/>
          <w:numId w:val="7"/>
        </w:numPr>
        <w:ind w:left="0" w:right="0" w:firstLine="1701"/>
      </w:pPr>
      <w:r>
        <w:t>cometer fraude fiscal.</w:t>
      </w:r>
    </w:p>
    <w:p w:rsidR="00A9312A" w:rsidRDefault="0004359F" w:rsidP="00400BD6">
      <w:pPr>
        <w:numPr>
          <w:ilvl w:val="1"/>
          <w:numId w:val="22"/>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400BD6">
      <w:pPr>
        <w:numPr>
          <w:ilvl w:val="1"/>
          <w:numId w:val="22"/>
        </w:numPr>
        <w:spacing w:after="222"/>
        <w:ind w:left="0" w:right="0"/>
      </w:pPr>
      <w:r>
        <w:t>O recurso ou o pedido de reconsideração, relativos às penalidades acima dispostas, será dirigido à Autoridade Competente para decisão.</w:t>
      </w:r>
    </w:p>
    <w:p w:rsidR="00A9312A" w:rsidRDefault="0004359F" w:rsidP="00400BD6">
      <w:pPr>
        <w:numPr>
          <w:ilvl w:val="0"/>
          <w:numId w:val="22"/>
        </w:numPr>
        <w:ind w:right="0"/>
      </w:pPr>
      <w:r>
        <w:rPr>
          <w:b/>
        </w:rPr>
        <w:t>DAS DISPOSIÇÕES FINAIS</w:t>
      </w:r>
    </w:p>
    <w:p w:rsidR="00A9312A" w:rsidRDefault="0004359F" w:rsidP="00400BD6">
      <w:pPr>
        <w:numPr>
          <w:ilvl w:val="1"/>
          <w:numId w:val="22"/>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400BD6">
      <w:pPr>
        <w:numPr>
          <w:ilvl w:val="1"/>
          <w:numId w:val="22"/>
        </w:numPr>
        <w:ind w:left="0" w:right="0"/>
      </w:pPr>
      <w:r>
        <w:t>O licitante é responsável pela fidelidade e legitimidade das informações e/ou documentos apresentados em qualquer fase da licitação.</w:t>
      </w:r>
    </w:p>
    <w:p w:rsidR="00A9312A" w:rsidRDefault="0004359F" w:rsidP="00400BD6">
      <w:pPr>
        <w:numPr>
          <w:ilvl w:val="1"/>
          <w:numId w:val="22"/>
        </w:numPr>
        <w:ind w:left="0" w:right="0"/>
      </w:pPr>
      <w:r>
        <w:t>Nenhuma indenização será devida ao licitante por apresentar documentação, proposta e/ou amostra relativa ao presente certame.</w:t>
      </w:r>
    </w:p>
    <w:p w:rsidR="00A9312A" w:rsidRDefault="0004359F" w:rsidP="00400BD6">
      <w:pPr>
        <w:numPr>
          <w:ilvl w:val="1"/>
          <w:numId w:val="22"/>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400BD6">
      <w:pPr>
        <w:numPr>
          <w:ilvl w:val="1"/>
          <w:numId w:val="22"/>
        </w:numPr>
        <w:ind w:left="0" w:right="0"/>
      </w:pPr>
      <w:r>
        <w:lastRenderedPageBreak/>
        <w:t>A Administração poderá optar por apenas uma proposta, rejeitá-las, anular ou revogar a licitação nos casos previstos em lei, sem que, por este motivo, tenha o licitante direito a qualquer reclamação ou indenização.</w:t>
      </w:r>
    </w:p>
    <w:p w:rsidR="00A9312A" w:rsidRDefault="0004359F" w:rsidP="00400BD6">
      <w:pPr>
        <w:numPr>
          <w:ilvl w:val="1"/>
          <w:numId w:val="22"/>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400BD6">
      <w:pPr>
        <w:numPr>
          <w:ilvl w:val="1"/>
          <w:numId w:val="22"/>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400BD6">
      <w:pPr>
        <w:numPr>
          <w:ilvl w:val="1"/>
          <w:numId w:val="22"/>
        </w:numPr>
        <w:spacing w:after="0" w:line="265" w:lineRule="auto"/>
        <w:ind w:left="0" w:right="0"/>
      </w:pPr>
      <w:r>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706389">
        <w:rPr>
          <w:color w:val="auto"/>
        </w:rPr>
        <w:t>07</w:t>
      </w:r>
      <w:r w:rsidR="009926A2">
        <w:rPr>
          <w:color w:val="auto"/>
        </w:rPr>
        <w:t xml:space="preserve"> de </w:t>
      </w:r>
      <w:r w:rsidR="00706389">
        <w:rPr>
          <w:color w:val="auto"/>
        </w:rPr>
        <w:t>maio de 2026</w:t>
      </w:r>
      <w:r w:rsidRPr="0023107F">
        <w:rPr>
          <w:color w:val="auto"/>
        </w:rPr>
        <w:t>.</w:t>
      </w:r>
    </w:p>
    <w:p w:rsidR="0004359F" w:rsidRPr="0023107F" w:rsidRDefault="00DA4BEE"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364D0B" w:rsidRDefault="00703022" w:rsidP="0004359F">
      <w:pPr>
        <w:spacing w:line="265" w:lineRule="auto"/>
        <w:ind w:right="1"/>
        <w:rPr>
          <w:b/>
          <w:color w:val="auto"/>
        </w:rPr>
      </w:pPr>
      <w:r w:rsidRPr="00364D0B">
        <w:rPr>
          <w:b/>
          <w:color w:val="auto"/>
        </w:rPr>
        <w:t>DELVIO JUNG</w:t>
      </w:r>
      <w:r w:rsidR="0004359F" w:rsidRPr="00364D0B">
        <w:rPr>
          <w:b/>
          <w:color w:val="auto"/>
        </w:rPr>
        <w:tab/>
      </w:r>
      <w:r w:rsidR="0004359F" w:rsidRPr="00364D0B">
        <w:rPr>
          <w:b/>
          <w:color w:val="auto"/>
        </w:rPr>
        <w:tab/>
      </w:r>
      <w:r w:rsidR="0004359F" w:rsidRPr="00364D0B">
        <w:rPr>
          <w:b/>
          <w:color w:val="auto"/>
        </w:rPr>
        <w:tab/>
      </w:r>
      <w:r w:rsidRPr="00364D0B">
        <w:rPr>
          <w:b/>
          <w:color w:val="auto"/>
        </w:rPr>
        <w:tab/>
      </w:r>
      <w:r w:rsidR="0004359F" w:rsidRPr="00364D0B">
        <w:rPr>
          <w:b/>
          <w:color w:val="auto"/>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706389">
        <w:rPr>
          <w:b/>
          <w:bCs/>
        </w:rPr>
        <w:t>12/2026</w:t>
      </w:r>
    </w:p>
    <w:p w:rsidR="007B5E7D" w:rsidRPr="0098451F" w:rsidRDefault="007B5E7D" w:rsidP="007B5E7D">
      <w:pPr>
        <w:overflowPunct w:val="0"/>
        <w:autoSpaceDE w:val="0"/>
        <w:autoSpaceDN w:val="0"/>
        <w:adjustRightInd w:val="0"/>
        <w:textAlignment w:val="baseline"/>
        <w:rPr>
          <w:rFonts w:ascii="TimesNewRoman,Bold" w:hAnsi="TimesNewRoman,Bold"/>
          <w:b/>
          <w:bCs/>
        </w:rPr>
      </w:pPr>
      <w:r w:rsidRPr="0098451F">
        <w:rPr>
          <w:rFonts w:ascii="TimesNewRoman,Bold" w:hAnsi="TimesNewRoman,Bold"/>
          <w:b/>
          <w:bCs/>
        </w:rPr>
        <w:t>1 – OBJETO</w:t>
      </w:r>
    </w:p>
    <w:p w:rsidR="007B5E7D" w:rsidRPr="0098451F" w:rsidRDefault="007B5E7D" w:rsidP="007B5E7D">
      <w:pPr>
        <w:numPr>
          <w:ilvl w:val="1"/>
          <w:numId w:val="23"/>
        </w:numPr>
        <w:tabs>
          <w:tab w:val="clear" w:pos="360"/>
        </w:tabs>
        <w:overflowPunct w:val="0"/>
        <w:autoSpaceDE w:val="0"/>
        <w:autoSpaceDN w:val="0"/>
        <w:adjustRightInd w:val="0"/>
        <w:spacing w:after="0" w:line="240" w:lineRule="auto"/>
        <w:ind w:right="0"/>
        <w:textAlignment w:val="baseline"/>
      </w:pPr>
      <w:r w:rsidRPr="0098451F">
        <w:rPr>
          <w:rFonts w:ascii="TimesNewRoman,Bold" w:hAnsi="TimesNewRoman,Bold"/>
          <w:b/>
          <w:bCs/>
        </w:rPr>
        <w:t xml:space="preserve">– </w:t>
      </w:r>
      <w:r w:rsidRPr="0098451F">
        <w:t xml:space="preserve">O objeto do presente contrato é a </w:t>
      </w:r>
      <w:r>
        <w:t>Prestação de serviços de arbitragem do Campeonato Municipal de Futsal, Edição 202</w:t>
      </w:r>
      <w:r w:rsidR="00706389">
        <w:t>6</w:t>
      </w:r>
      <w:r>
        <w:t>, na categoria Masculino: Primeira Divisão, Segunda Di</w:t>
      </w:r>
      <w:r w:rsidR="00DA4BEE">
        <w:t xml:space="preserve">visão, Veterano, </w:t>
      </w:r>
      <w:r>
        <w:t xml:space="preserve">Infantil Mirim </w:t>
      </w:r>
      <w:r w:rsidR="00706389">
        <w:t>Pré Mirim e categoria Feminina Adulto</w:t>
      </w:r>
      <w:r w:rsidRPr="0098451F">
        <w:rPr>
          <w:bCs/>
        </w:rPr>
        <w:t>.</w:t>
      </w:r>
    </w:p>
    <w:p w:rsidR="007B5E7D" w:rsidRDefault="007B5E7D" w:rsidP="007B5E7D">
      <w:pPr>
        <w:numPr>
          <w:ilvl w:val="1"/>
          <w:numId w:val="23"/>
        </w:numPr>
        <w:overflowPunct w:val="0"/>
        <w:autoSpaceDE w:val="0"/>
        <w:autoSpaceDN w:val="0"/>
        <w:adjustRightInd w:val="0"/>
        <w:spacing w:after="0" w:line="240" w:lineRule="auto"/>
        <w:ind w:right="0"/>
        <w:textAlignment w:val="baseline"/>
      </w:pPr>
      <w:r w:rsidRPr="0098451F">
        <w:rPr>
          <w:rFonts w:ascii="TimesNewRoman,Bold" w:hAnsi="TimesNewRoman,Bold"/>
          <w:b/>
          <w:bCs/>
        </w:rPr>
        <w:t>–</w:t>
      </w:r>
      <w:r w:rsidRPr="0098451F">
        <w:t>As especificações necessárias encontram-se</w:t>
      </w:r>
      <w:r w:rsidRPr="0098451F">
        <w:rPr>
          <w:b/>
          <w:bCs/>
        </w:rPr>
        <w:t xml:space="preserve"> </w:t>
      </w:r>
      <w:r w:rsidRPr="0098451F">
        <w:t>neste Anexo.</w:t>
      </w:r>
    </w:p>
    <w:p w:rsidR="00CB1525" w:rsidRPr="0098451F" w:rsidRDefault="00CB1525" w:rsidP="00CB1525">
      <w:pPr>
        <w:overflowPunct w:val="0"/>
        <w:autoSpaceDE w:val="0"/>
        <w:autoSpaceDN w:val="0"/>
        <w:adjustRightInd w:val="0"/>
        <w:spacing w:after="0" w:line="240" w:lineRule="auto"/>
        <w:ind w:left="360" w:right="0" w:firstLine="0"/>
        <w:textAlignment w:val="baseline"/>
      </w:pPr>
    </w:p>
    <w:p w:rsidR="007B5E7D" w:rsidRPr="00CB1525" w:rsidRDefault="007B5E7D" w:rsidP="007B5E7D">
      <w:pPr>
        <w:numPr>
          <w:ilvl w:val="1"/>
          <w:numId w:val="23"/>
        </w:numPr>
        <w:overflowPunct w:val="0"/>
        <w:autoSpaceDE w:val="0"/>
        <w:autoSpaceDN w:val="0"/>
        <w:adjustRightInd w:val="0"/>
        <w:spacing w:after="0" w:line="240" w:lineRule="auto"/>
        <w:ind w:right="0"/>
        <w:textAlignment w:val="baseline"/>
        <w:rPr>
          <w:b/>
        </w:rPr>
      </w:pPr>
      <w:r w:rsidRPr="00CB1525">
        <w:rPr>
          <w:b/>
        </w:rPr>
        <w:t>– Termo de Referência:</w:t>
      </w:r>
    </w:p>
    <w:p w:rsidR="007B5E7D" w:rsidRPr="0098451F" w:rsidRDefault="007B5E7D" w:rsidP="00CB1525">
      <w:pPr>
        <w:overflowPunct w:val="0"/>
        <w:autoSpaceDE w:val="0"/>
        <w:autoSpaceDN w:val="0"/>
        <w:adjustRightInd w:val="0"/>
        <w:ind w:left="0" w:firstLine="0"/>
        <w:textAlignment w:val="baseline"/>
      </w:pPr>
    </w:p>
    <w:p w:rsidR="007B5E7D" w:rsidRPr="00930D9A" w:rsidRDefault="00CB1525" w:rsidP="007B5E7D">
      <w:pPr>
        <w:overflowPunct w:val="0"/>
        <w:autoSpaceDE w:val="0"/>
        <w:autoSpaceDN w:val="0"/>
        <w:adjustRightInd w:val="0"/>
        <w:textAlignment w:val="baseline"/>
        <w:rPr>
          <w:bCs/>
        </w:rPr>
      </w:pPr>
      <w:r>
        <w:rPr>
          <w:bCs/>
        </w:rPr>
        <w:t>1</w:t>
      </w:r>
      <w:r w:rsidR="007B5E7D" w:rsidRPr="00930D9A">
        <w:rPr>
          <w:bCs/>
        </w:rPr>
        <w:t>.3.1. ESPECIFICAÇÃO DOS ITENS DA LICITAÇÃO:</w:t>
      </w:r>
    </w:p>
    <w:p w:rsidR="007B5E7D" w:rsidRPr="0098451F" w:rsidRDefault="007B5E7D" w:rsidP="007B5E7D">
      <w:pPr>
        <w:overflowPunct w:val="0"/>
        <w:autoSpaceDE w:val="0"/>
        <w:autoSpaceDN w:val="0"/>
        <w:adjustRightInd w:val="0"/>
        <w:textAlignment w:val="baseline"/>
        <w:rPr>
          <w:b/>
          <w:bCs/>
        </w:rPr>
      </w:pPr>
    </w:p>
    <w:p w:rsidR="007B5E7D" w:rsidRPr="0098451F" w:rsidRDefault="007B5E7D" w:rsidP="007B5E7D">
      <w:pPr>
        <w:overflowPunct w:val="0"/>
        <w:autoSpaceDE w:val="0"/>
        <w:autoSpaceDN w:val="0"/>
        <w:adjustRightInd w:val="0"/>
        <w:jc w:val="center"/>
        <w:textAlignment w:val="baseline"/>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417"/>
        <w:gridCol w:w="1418"/>
        <w:gridCol w:w="1984"/>
      </w:tblGrid>
      <w:tr w:rsidR="007B5E7D" w:rsidRPr="0098451F" w:rsidTr="00CB1525">
        <w:tc>
          <w:tcPr>
            <w:tcW w:w="817" w:type="dxa"/>
            <w:shd w:val="clear" w:color="auto" w:fill="auto"/>
          </w:tcPr>
          <w:p w:rsidR="007B5E7D" w:rsidRPr="0098451F" w:rsidRDefault="00CB1525" w:rsidP="00CB1525">
            <w:pPr>
              <w:overflowPunct w:val="0"/>
              <w:autoSpaceDE w:val="0"/>
              <w:autoSpaceDN w:val="0"/>
              <w:adjustRightInd w:val="0"/>
              <w:textAlignment w:val="baseline"/>
            </w:pPr>
            <w:r>
              <w:t>LOTE</w:t>
            </w:r>
          </w:p>
        </w:tc>
        <w:tc>
          <w:tcPr>
            <w:tcW w:w="2977" w:type="dxa"/>
            <w:shd w:val="clear" w:color="auto" w:fill="auto"/>
          </w:tcPr>
          <w:p w:rsidR="007B5E7D" w:rsidRPr="0098451F" w:rsidRDefault="007B5E7D" w:rsidP="00CB1525">
            <w:pPr>
              <w:overflowPunct w:val="0"/>
              <w:autoSpaceDE w:val="0"/>
              <w:autoSpaceDN w:val="0"/>
              <w:adjustRightInd w:val="0"/>
              <w:textAlignment w:val="baseline"/>
            </w:pPr>
            <w:r w:rsidRPr="0098451F">
              <w:t>DESCRIÇÃO</w:t>
            </w:r>
          </w:p>
        </w:tc>
        <w:tc>
          <w:tcPr>
            <w:tcW w:w="1417" w:type="dxa"/>
            <w:shd w:val="clear" w:color="auto" w:fill="auto"/>
          </w:tcPr>
          <w:p w:rsidR="007B5E7D" w:rsidRPr="0098451F" w:rsidRDefault="007B5E7D" w:rsidP="00CB1525">
            <w:pPr>
              <w:overflowPunct w:val="0"/>
              <w:autoSpaceDE w:val="0"/>
              <w:autoSpaceDN w:val="0"/>
              <w:adjustRightInd w:val="0"/>
              <w:textAlignment w:val="baseline"/>
            </w:pPr>
            <w:r w:rsidRPr="0098451F">
              <w:t>QTD</w:t>
            </w:r>
            <w:r w:rsidR="00CB1525">
              <w:t xml:space="preserve"> DE JOGOS</w:t>
            </w:r>
          </w:p>
        </w:tc>
        <w:tc>
          <w:tcPr>
            <w:tcW w:w="1418" w:type="dxa"/>
            <w:shd w:val="clear" w:color="auto" w:fill="auto"/>
          </w:tcPr>
          <w:p w:rsidR="007B5E7D" w:rsidRPr="0098451F" w:rsidRDefault="007B5E7D" w:rsidP="00CB1525">
            <w:pPr>
              <w:overflowPunct w:val="0"/>
              <w:autoSpaceDE w:val="0"/>
              <w:autoSpaceDN w:val="0"/>
              <w:adjustRightInd w:val="0"/>
              <w:textAlignment w:val="baseline"/>
            </w:pPr>
            <w:r w:rsidRPr="0098451F">
              <w:t>VALOR UNIT</w:t>
            </w:r>
          </w:p>
        </w:tc>
        <w:tc>
          <w:tcPr>
            <w:tcW w:w="1984" w:type="dxa"/>
            <w:shd w:val="clear" w:color="auto" w:fill="auto"/>
          </w:tcPr>
          <w:p w:rsidR="007B5E7D" w:rsidRPr="0098451F" w:rsidRDefault="007B5E7D" w:rsidP="00CB1525">
            <w:pPr>
              <w:overflowPunct w:val="0"/>
              <w:autoSpaceDE w:val="0"/>
              <w:autoSpaceDN w:val="0"/>
              <w:adjustRightInd w:val="0"/>
              <w:textAlignment w:val="baseline"/>
            </w:pPr>
            <w:r w:rsidRPr="0098451F">
              <w:t>VALOR TOTAL</w:t>
            </w:r>
          </w:p>
        </w:tc>
      </w:tr>
      <w:tr w:rsidR="00CB1525" w:rsidRPr="0098451F" w:rsidTr="00CB1525">
        <w:tc>
          <w:tcPr>
            <w:tcW w:w="817" w:type="dxa"/>
            <w:shd w:val="clear" w:color="auto" w:fill="auto"/>
          </w:tcPr>
          <w:p w:rsidR="00CB1525" w:rsidRDefault="00CB1525" w:rsidP="00CB1525">
            <w:pPr>
              <w:overflowPunct w:val="0"/>
              <w:autoSpaceDE w:val="0"/>
              <w:autoSpaceDN w:val="0"/>
              <w:adjustRightInd w:val="0"/>
              <w:textAlignment w:val="baseline"/>
            </w:pPr>
            <w:r>
              <w:t>1</w:t>
            </w:r>
          </w:p>
        </w:tc>
        <w:tc>
          <w:tcPr>
            <w:tcW w:w="2977" w:type="dxa"/>
            <w:shd w:val="clear" w:color="auto" w:fill="auto"/>
          </w:tcPr>
          <w:p w:rsidR="00CB1525" w:rsidRPr="0098451F" w:rsidRDefault="00CB1525" w:rsidP="00706389">
            <w:pPr>
              <w:overflowPunct w:val="0"/>
              <w:autoSpaceDE w:val="0"/>
              <w:autoSpaceDN w:val="0"/>
              <w:adjustRightInd w:val="0"/>
              <w:textAlignment w:val="baseline"/>
            </w:pPr>
            <w:r>
              <w:t xml:space="preserve">Arbitragem do Campeonato </w:t>
            </w:r>
            <w:r w:rsidR="00706389">
              <w:t>Municipal de Futsal, Edição 2026</w:t>
            </w:r>
            <w:r>
              <w:t>, na categoria Masculino: Primeira Divisão, Segun</w:t>
            </w:r>
            <w:r w:rsidR="00625AD5">
              <w:t xml:space="preserve">da Divisão, Veterano, </w:t>
            </w:r>
            <w:r>
              <w:t xml:space="preserve">Infantil Mirim e </w:t>
            </w:r>
            <w:r w:rsidR="00DC6C0C">
              <w:t>Pré Mi</w:t>
            </w:r>
            <w:r w:rsidR="00706389">
              <w:t>rim</w:t>
            </w:r>
            <w:r>
              <w:t xml:space="preserve"> e categoria Feminina Adulto, </w:t>
            </w:r>
          </w:p>
        </w:tc>
        <w:tc>
          <w:tcPr>
            <w:tcW w:w="1417" w:type="dxa"/>
            <w:shd w:val="clear" w:color="auto" w:fill="auto"/>
          </w:tcPr>
          <w:p w:rsidR="00CB1525" w:rsidRPr="0098451F" w:rsidRDefault="00706389" w:rsidP="00CB1525">
            <w:pPr>
              <w:overflowPunct w:val="0"/>
              <w:autoSpaceDE w:val="0"/>
              <w:autoSpaceDN w:val="0"/>
              <w:adjustRightInd w:val="0"/>
              <w:textAlignment w:val="baseline"/>
            </w:pPr>
            <w:r>
              <w:t>178</w:t>
            </w:r>
          </w:p>
        </w:tc>
        <w:tc>
          <w:tcPr>
            <w:tcW w:w="1418" w:type="dxa"/>
            <w:shd w:val="clear" w:color="auto" w:fill="auto"/>
          </w:tcPr>
          <w:p w:rsidR="00CB1525" w:rsidRPr="0098451F" w:rsidRDefault="00706389" w:rsidP="00195DFB">
            <w:pPr>
              <w:overflowPunct w:val="0"/>
              <w:autoSpaceDE w:val="0"/>
              <w:autoSpaceDN w:val="0"/>
              <w:adjustRightInd w:val="0"/>
              <w:textAlignment w:val="baseline"/>
            </w:pPr>
            <w:r>
              <w:t xml:space="preserve">R$ </w:t>
            </w:r>
            <w:r w:rsidR="00195DFB">
              <w:t>45.164,00</w:t>
            </w:r>
            <w:bookmarkStart w:id="0" w:name="_GoBack"/>
            <w:bookmarkEnd w:id="0"/>
          </w:p>
        </w:tc>
        <w:tc>
          <w:tcPr>
            <w:tcW w:w="1984" w:type="dxa"/>
            <w:shd w:val="clear" w:color="auto" w:fill="auto"/>
          </w:tcPr>
          <w:p w:rsidR="00CB1525" w:rsidRPr="0098451F" w:rsidRDefault="00625AD5" w:rsidP="00706389">
            <w:pPr>
              <w:overflowPunct w:val="0"/>
              <w:autoSpaceDE w:val="0"/>
              <w:autoSpaceDN w:val="0"/>
              <w:adjustRightInd w:val="0"/>
              <w:textAlignment w:val="baseline"/>
            </w:pPr>
            <w:r>
              <w:t xml:space="preserve">R$ </w:t>
            </w:r>
            <w:r w:rsidR="00706389">
              <w:t>45.164,00</w:t>
            </w:r>
          </w:p>
        </w:tc>
      </w:tr>
      <w:tr w:rsidR="002F49C5" w:rsidRPr="0098451F" w:rsidTr="009932C2">
        <w:tc>
          <w:tcPr>
            <w:tcW w:w="8613" w:type="dxa"/>
            <w:gridSpan w:val="5"/>
            <w:shd w:val="clear" w:color="auto" w:fill="auto"/>
          </w:tcPr>
          <w:p w:rsidR="002F49C5" w:rsidRPr="0098451F" w:rsidRDefault="002F49C5" w:rsidP="00CB1525">
            <w:pPr>
              <w:overflowPunct w:val="0"/>
              <w:autoSpaceDE w:val="0"/>
              <w:autoSpaceDN w:val="0"/>
              <w:adjustRightInd w:val="0"/>
              <w:textAlignment w:val="baseline"/>
            </w:pPr>
            <w:r>
              <w:t>Composição do Lote 01</w:t>
            </w:r>
          </w:p>
        </w:tc>
      </w:tr>
      <w:tr w:rsidR="007B5E7D" w:rsidRPr="0098451F" w:rsidTr="00CB1525">
        <w:tc>
          <w:tcPr>
            <w:tcW w:w="817" w:type="dxa"/>
            <w:shd w:val="clear" w:color="auto" w:fill="auto"/>
          </w:tcPr>
          <w:p w:rsidR="007B5E7D" w:rsidRPr="0098451F" w:rsidRDefault="007B5E7D" w:rsidP="00CB1525">
            <w:pPr>
              <w:overflowPunct w:val="0"/>
              <w:autoSpaceDE w:val="0"/>
              <w:autoSpaceDN w:val="0"/>
              <w:adjustRightInd w:val="0"/>
              <w:textAlignment w:val="baseline"/>
            </w:pPr>
            <w:r>
              <w:t>1</w:t>
            </w:r>
            <w:r w:rsidR="00CB1525">
              <w:t>.1</w:t>
            </w:r>
          </w:p>
        </w:tc>
        <w:tc>
          <w:tcPr>
            <w:tcW w:w="2977" w:type="dxa"/>
            <w:shd w:val="clear" w:color="auto" w:fill="auto"/>
          </w:tcPr>
          <w:p w:rsidR="007B5E7D" w:rsidRPr="0098451F" w:rsidRDefault="007B5E7D" w:rsidP="00CB1525">
            <w:pPr>
              <w:overflowPunct w:val="0"/>
              <w:autoSpaceDE w:val="0"/>
              <w:autoSpaceDN w:val="0"/>
              <w:adjustRightInd w:val="0"/>
              <w:textAlignment w:val="baseline"/>
            </w:pPr>
            <w:r>
              <w:t xml:space="preserve"> Arbitragem do Campeonato Municipal de Futsal,  na categoria Masculino: Primeira Divisão, Segunda Divisão, Veterano, e categoria Feminina Adulto </w:t>
            </w:r>
          </w:p>
        </w:tc>
        <w:tc>
          <w:tcPr>
            <w:tcW w:w="1417" w:type="dxa"/>
            <w:shd w:val="clear" w:color="auto" w:fill="auto"/>
          </w:tcPr>
          <w:p w:rsidR="007B5E7D" w:rsidRPr="0098451F" w:rsidRDefault="00706389" w:rsidP="00CB1525">
            <w:pPr>
              <w:overflowPunct w:val="0"/>
              <w:autoSpaceDE w:val="0"/>
              <w:autoSpaceDN w:val="0"/>
              <w:adjustRightInd w:val="0"/>
              <w:textAlignment w:val="baseline"/>
            </w:pPr>
            <w:r>
              <w:t>132</w:t>
            </w:r>
          </w:p>
        </w:tc>
        <w:tc>
          <w:tcPr>
            <w:tcW w:w="1418" w:type="dxa"/>
            <w:shd w:val="clear" w:color="auto" w:fill="auto"/>
          </w:tcPr>
          <w:p w:rsidR="007B5E7D" w:rsidRPr="0098451F" w:rsidRDefault="00706389" w:rsidP="00625AD5">
            <w:pPr>
              <w:overflowPunct w:val="0"/>
              <w:autoSpaceDE w:val="0"/>
              <w:autoSpaceDN w:val="0"/>
              <w:adjustRightInd w:val="0"/>
              <w:textAlignment w:val="baseline"/>
            </w:pPr>
            <w:r>
              <w:t>R$262</w:t>
            </w:r>
            <w:r w:rsidR="002F49C5">
              <w:t>,00</w:t>
            </w:r>
          </w:p>
        </w:tc>
        <w:tc>
          <w:tcPr>
            <w:tcW w:w="1984" w:type="dxa"/>
            <w:shd w:val="clear" w:color="auto" w:fill="auto"/>
          </w:tcPr>
          <w:p w:rsidR="007B5E7D" w:rsidRPr="0098451F" w:rsidRDefault="002F49C5" w:rsidP="00CB1525">
            <w:pPr>
              <w:overflowPunct w:val="0"/>
              <w:autoSpaceDE w:val="0"/>
              <w:autoSpaceDN w:val="0"/>
              <w:adjustRightInd w:val="0"/>
              <w:textAlignment w:val="baseline"/>
            </w:pPr>
            <w:r>
              <w:t>R</w:t>
            </w:r>
            <w:r w:rsidR="00706389">
              <w:t>$ 34.584,00</w:t>
            </w:r>
          </w:p>
        </w:tc>
      </w:tr>
      <w:tr w:rsidR="007B5E7D" w:rsidRPr="0098451F" w:rsidTr="00CB1525">
        <w:tc>
          <w:tcPr>
            <w:tcW w:w="817" w:type="dxa"/>
            <w:shd w:val="clear" w:color="auto" w:fill="auto"/>
          </w:tcPr>
          <w:p w:rsidR="007B5E7D" w:rsidRDefault="00CB1525" w:rsidP="00CB1525">
            <w:pPr>
              <w:overflowPunct w:val="0"/>
              <w:autoSpaceDE w:val="0"/>
              <w:autoSpaceDN w:val="0"/>
              <w:adjustRightInd w:val="0"/>
              <w:textAlignment w:val="baseline"/>
            </w:pPr>
            <w:r>
              <w:t>1.2</w:t>
            </w:r>
          </w:p>
        </w:tc>
        <w:tc>
          <w:tcPr>
            <w:tcW w:w="2977" w:type="dxa"/>
            <w:shd w:val="clear" w:color="auto" w:fill="auto"/>
          </w:tcPr>
          <w:p w:rsidR="007B5E7D" w:rsidRDefault="007B5E7D" w:rsidP="00DC6C0C">
            <w:pPr>
              <w:overflowPunct w:val="0"/>
              <w:autoSpaceDE w:val="0"/>
              <w:autoSpaceDN w:val="0"/>
              <w:adjustRightInd w:val="0"/>
              <w:textAlignment w:val="baseline"/>
            </w:pPr>
            <w:r>
              <w:t>Arbitragem do Campeonato Municipal de Futsal,  na categor</w:t>
            </w:r>
            <w:r w:rsidR="00DC6C0C">
              <w:t xml:space="preserve">ia Infantil </w:t>
            </w:r>
            <w:r>
              <w:t xml:space="preserve">Mirim </w:t>
            </w:r>
            <w:r w:rsidR="00DC6C0C">
              <w:t>Pré mirim</w:t>
            </w:r>
            <w:r>
              <w:t xml:space="preserve"> masculino</w:t>
            </w:r>
          </w:p>
        </w:tc>
        <w:tc>
          <w:tcPr>
            <w:tcW w:w="1417" w:type="dxa"/>
            <w:shd w:val="clear" w:color="auto" w:fill="auto"/>
          </w:tcPr>
          <w:p w:rsidR="007B5E7D" w:rsidRDefault="00706389" w:rsidP="00CB1525">
            <w:pPr>
              <w:overflowPunct w:val="0"/>
              <w:autoSpaceDE w:val="0"/>
              <w:autoSpaceDN w:val="0"/>
              <w:adjustRightInd w:val="0"/>
              <w:textAlignment w:val="baseline"/>
            </w:pPr>
            <w:r>
              <w:t>46</w:t>
            </w:r>
          </w:p>
        </w:tc>
        <w:tc>
          <w:tcPr>
            <w:tcW w:w="1418" w:type="dxa"/>
            <w:shd w:val="clear" w:color="auto" w:fill="auto"/>
          </w:tcPr>
          <w:p w:rsidR="007B5E7D" w:rsidRDefault="00706389" w:rsidP="00CB1525">
            <w:pPr>
              <w:overflowPunct w:val="0"/>
              <w:autoSpaceDE w:val="0"/>
              <w:autoSpaceDN w:val="0"/>
              <w:adjustRightInd w:val="0"/>
              <w:textAlignment w:val="baseline"/>
            </w:pPr>
            <w:r>
              <w:t>R$23</w:t>
            </w:r>
            <w:r w:rsidR="002F49C5">
              <w:t>0</w:t>
            </w:r>
            <w:r w:rsidR="007B5E7D">
              <w:t>,00</w:t>
            </w:r>
          </w:p>
        </w:tc>
        <w:tc>
          <w:tcPr>
            <w:tcW w:w="1984" w:type="dxa"/>
            <w:shd w:val="clear" w:color="auto" w:fill="auto"/>
          </w:tcPr>
          <w:p w:rsidR="007B5E7D" w:rsidRDefault="00706389" w:rsidP="00CB1525">
            <w:pPr>
              <w:overflowPunct w:val="0"/>
              <w:autoSpaceDE w:val="0"/>
              <w:autoSpaceDN w:val="0"/>
              <w:adjustRightInd w:val="0"/>
              <w:textAlignment w:val="baseline"/>
            </w:pPr>
            <w:r>
              <w:t>R$ 10.580,00</w:t>
            </w:r>
          </w:p>
        </w:tc>
      </w:tr>
    </w:tbl>
    <w:p w:rsidR="007B5E7D" w:rsidRPr="0098451F" w:rsidRDefault="007B5E7D" w:rsidP="007B5E7D">
      <w:pPr>
        <w:overflowPunct w:val="0"/>
        <w:autoSpaceDE w:val="0"/>
        <w:autoSpaceDN w:val="0"/>
        <w:adjustRightInd w:val="0"/>
        <w:jc w:val="center"/>
        <w:textAlignment w:val="baseline"/>
        <w:rPr>
          <w:b/>
          <w:bCs/>
        </w:rPr>
      </w:pPr>
    </w:p>
    <w:p w:rsidR="007B5E7D" w:rsidRPr="00566D76" w:rsidRDefault="007B5E7D" w:rsidP="007B5E7D">
      <w:pPr>
        <w:overflowPunct w:val="0"/>
        <w:autoSpaceDE w:val="0"/>
        <w:autoSpaceDN w:val="0"/>
        <w:adjustRightInd w:val="0"/>
        <w:textAlignment w:val="baseline"/>
        <w:rPr>
          <w:b/>
          <w:bCs/>
        </w:rPr>
      </w:pPr>
    </w:p>
    <w:p w:rsidR="007B5E7D" w:rsidRPr="00BB7EF5" w:rsidRDefault="007B5E7D" w:rsidP="007B5E7D">
      <w:pPr>
        <w:autoSpaceDE w:val="0"/>
        <w:autoSpaceDN w:val="0"/>
        <w:adjustRightInd w:val="0"/>
        <w:rPr>
          <w:rFonts w:eastAsia="Calibri"/>
          <w:bCs/>
        </w:rPr>
      </w:pPr>
      <w:r w:rsidRPr="00BB7EF5">
        <w:rPr>
          <w:rFonts w:eastAsia="Calibri"/>
          <w:bCs/>
        </w:rPr>
        <w:t>1.3.2. DO OBJETO:</w:t>
      </w:r>
    </w:p>
    <w:p w:rsidR="007B5E7D" w:rsidRPr="00BB7EF5" w:rsidRDefault="007B5E7D" w:rsidP="007B5E7D">
      <w:pPr>
        <w:autoSpaceDE w:val="0"/>
        <w:autoSpaceDN w:val="0"/>
        <w:adjustRightInd w:val="0"/>
        <w:rPr>
          <w:rFonts w:eastAsia="Calibri"/>
          <w:bCs/>
        </w:rPr>
      </w:pP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 xml:space="preserve">1 - Executar os serviços de arbitragem conforme </w:t>
      </w:r>
      <w:r w:rsidR="00625AD5">
        <w:rPr>
          <w:rFonts w:eastAsia="Calibri"/>
        </w:rPr>
        <w:t>a tabela de jogos fornecida pela</w:t>
      </w:r>
      <w:r w:rsidRPr="00BB7EF5">
        <w:rPr>
          <w:rFonts w:eastAsia="Calibri"/>
        </w:rPr>
        <w:t xml:space="preserve"> </w:t>
      </w:r>
      <w:r w:rsidR="00625AD5">
        <w:rPr>
          <w:rFonts w:eastAsia="Calibri"/>
        </w:rPr>
        <w:t>Secretaria Municipal de Educação,</w:t>
      </w:r>
      <w:r w:rsidRPr="00BB7EF5">
        <w:rPr>
          <w:rFonts w:eastAsia="Calibri"/>
        </w:rPr>
        <w:t xml:space="preserve"> Desporto</w:t>
      </w:r>
      <w:r w:rsidR="00625AD5">
        <w:rPr>
          <w:rFonts w:eastAsia="Calibri"/>
        </w:rPr>
        <w:t xml:space="preserve"> e Cultura</w:t>
      </w:r>
      <w:r w:rsidRPr="00BB7EF5">
        <w:rPr>
          <w:rFonts w:eastAsia="Calibri"/>
        </w:rPr>
        <w:t>.</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2 - Manter a equipe de árbitros devidamente uniformizada e identificada.</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3 - Portar os instrumentos necessários à perfeita execução dos serviços de arbitragem.</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4-Atender solicitações, conforme alterações na Tabela de Jogos, previamente comunicadas, dentro dos novos horários estabelecidos.</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5- Atuar em conformidade com as normas operacionais do Departamento Municipal de Educação e Desporto;</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6- Estar no local dos jogos com antecedência mínima de 30 (trinta) minutos ao horário determinado pela tabela de jogo, para o início do jogo/competição, sob pena de multa de 20% (vinte por cento) do valor da partida.</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7 Relatar corretamente em súmula as principais ocorrências verificadas na competição.</w:t>
      </w:r>
    </w:p>
    <w:p w:rsidR="007B5E7D" w:rsidRPr="00BB7EF5" w:rsidRDefault="007B5E7D" w:rsidP="007B5E7D">
      <w:pPr>
        <w:autoSpaceDE w:val="0"/>
        <w:autoSpaceDN w:val="0"/>
        <w:adjustRightInd w:val="0"/>
        <w:rPr>
          <w:rFonts w:eastAsia="Calibri"/>
        </w:rPr>
      </w:pPr>
      <w:r w:rsidRPr="00BB7EF5">
        <w:rPr>
          <w:rFonts w:eastAsia="Calibri"/>
          <w:bCs/>
        </w:rPr>
        <w:t>1.3.2.</w:t>
      </w:r>
      <w:r w:rsidRPr="00BB7EF5">
        <w:rPr>
          <w:rFonts w:eastAsia="Calibri"/>
        </w:rPr>
        <w:t>8 Providenciar a entrega da(s) súmula(s) do(s) jogo(s) logo após a sua realização, ao Departamento Municipal de Educação e Desporto no prazo máximo de 02 (duas) horas, no caso de ocorrências que exijam relatórios mais extensos/detalhados.</w:t>
      </w:r>
    </w:p>
    <w:p w:rsidR="007B5E7D" w:rsidRPr="00566D76" w:rsidRDefault="007B5E7D" w:rsidP="007B5E7D">
      <w:pPr>
        <w:autoSpaceDE w:val="0"/>
        <w:autoSpaceDN w:val="0"/>
        <w:adjustRightInd w:val="0"/>
        <w:rPr>
          <w:b/>
          <w:bCs/>
        </w:rPr>
      </w:pPr>
      <w:r w:rsidRPr="00BB7EF5">
        <w:rPr>
          <w:rFonts w:eastAsia="Calibri"/>
          <w:bCs/>
        </w:rPr>
        <w:t>1.3.2.</w:t>
      </w:r>
      <w:r w:rsidRPr="00BB7EF5">
        <w:rPr>
          <w:rFonts w:eastAsia="Calibri"/>
        </w:rPr>
        <w:t>9 Zelar pelas instalações, edificações e equipamentos colocados à disposição para realização dos jogos/competições.</w:t>
      </w:r>
    </w:p>
    <w:p w:rsidR="007B5E7D" w:rsidRDefault="007B5E7D" w:rsidP="007B5E7D">
      <w:pPr>
        <w:overflowPunct w:val="0"/>
        <w:autoSpaceDE w:val="0"/>
        <w:autoSpaceDN w:val="0"/>
        <w:adjustRightInd w:val="0"/>
        <w:jc w:val="center"/>
        <w:textAlignment w:val="baseline"/>
        <w:rPr>
          <w:b/>
          <w:bCs/>
        </w:rPr>
      </w:pPr>
    </w:p>
    <w:p w:rsidR="007B5E7D" w:rsidRPr="00BB7EF5" w:rsidRDefault="007B5E7D" w:rsidP="007B5E7D">
      <w:pPr>
        <w:autoSpaceDE w:val="0"/>
        <w:autoSpaceDN w:val="0"/>
        <w:adjustRightInd w:val="0"/>
        <w:rPr>
          <w:rFonts w:eastAsia="Calibri"/>
          <w:b/>
          <w:bCs/>
        </w:rPr>
      </w:pPr>
      <w:r w:rsidRPr="00BB7EF5">
        <w:rPr>
          <w:rFonts w:eastAsia="Calibri"/>
          <w:b/>
          <w:bCs/>
        </w:rPr>
        <w:t>2 . DA EQUIPE TÉCNICA:</w:t>
      </w:r>
    </w:p>
    <w:p w:rsidR="007B5E7D" w:rsidRPr="00BB7EF5" w:rsidRDefault="007B5E7D" w:rsidP="007B5E7D">
      <w:pPr>
        <w:autoSpaceDE w:val="0"/>
        <w:autoSpaceDN w:val="0"/>
        <w:adjustRightInd w:val="0"/>
        <w:rPr>
          <w:rFonts w:eastAsia="Calibri"/>
        </w:rPr>
      </w:pPr>
      <w:r w:rsidRPr="00BB7EF5">
        <w:rPr>
          <w:rFonts w:eastAsia="Calibri"/>
        </w:rPr>
        <w:t>2.1. A empresa deverá apresentar o quadro de árbitros com capacidade técnica para dirigir os jogos.</w:t>
      </w:r>
    </w:p>
    <w:p w:rsidR="007B5E7D" w:rsidRPr="00BB7EF5" w:rsidRDefault="007B5E7D" w:rsidP="007B5E7D">
      <w:pPr>
        <w:autoSpaceDE w:val="0"/>
        <w:autoSpaceDN w:val="0"/>
        <w:adjustRightInd w:val="0"/>
        <w:rPr>
          <w:rFonts w:eastAsia="Calibri"/>
        </w:rPr>
      </w:pPr>
    </w:p>
    <w:p w:rsidR="007B5E7D" w:rsidRPr="00BB7EF5" w:rsidRDefault="007B5E7D" w:rsidP="007B5E7D">
      <w:pPr>
        <w:overflowPunct w:val="0"/>
        <w:autoSpaceDE w:val="0"/>
        <w:autoSpaceDN w:val="0"/>
        <w:adjustRightInd w:val="0"/>
        <w:textAlignment w:val="baseline"/>
        <w:rPr>
          <w:rFonts w:eastAsia="Calibri"/>
        </w:rPr>
      </w:pPr>
      <w:r w:rsidRPr="00BB7EF5">
        <w:rPr>
          <w:rFonts w:eastAsia="Calibri"/>
          <w:bCs/>
        </w:rPr>
        <w:t>2.2 -</w:t>
      </w:r>
      <w:r w:rsidRPr="00BB7EF5">
        <w:rPr>
          <w:rFonts w:eastAsia="Calibri"/>
          <w:b/>
          <w:bCs/>
        </w:rPr>
        <w:t xml:space="preserve"> </w:t>
      </w:r>
      <w:r w:rsidRPr="00BB7EF5">
        <w:rPr>
          <w:rFonts w:eastAsia="Calibri"/>
        </w:rPr>
        <w:t xml:space="preserve">Deve apresentar uma relação de mínimo </w:t>
      </w:r>
      <w:r w:rsidRPr="00BB7EF5">
        <w:rPr>
          <w:rFonts w:eastAsia="Calibri"/>
          <w:b/>
          <w:bCs/>
          <w:color w:val="FF0000"/>
          <w:highlight w:val="yellow"/>
        </w:rPr>
        <w:t>10 ÁRBITROS COM CERT</w:t>
      </w:r>
      <w:r>
        <w:rPr>
          <w:rFonts w:eastAsia="Calibri"/>
          <w:b/>
          <w:bCs/>
          <w:color w:val="FF0000"/>
          <w:highlight w:val="yellow"/>
        </w:rPr>
        <w:t>IFICADO DE CURSO DE ARBITRAGEM.</w:t>
      </w:r>
    </w:p>
    <w:p w:rsidR="007B5E7D" w:rsidRPr="00BB7EF5" w:rsidRDefault="007B5E7D" w:rsidP="007B5E7D">
      <w:pPr>
        <w:autoSpaceDE w:val="0"/>
        <w:autoSpaceDN w:val="0"/>
        <w:adjustRightInd w:val="0"/>
        <w:rPr>
          <w:rFonts w:eastAsia="Calibri"/>
          <w:b/>
          <w:sz w:val="32"/>
        </w:rPr>
      </w:pPr>
    </w:p>
    <w:p w:rsidR="007B5E7D" w:rsidRPr="00BB7EF5" w:rsidRDefault="007B5E7D" w:rsidP="007B5E7D">
      <w:pPr>
        <w:autoSpaceDE w:val="0"/>
        <w:autoSpaceDN w:val="0"/>
        <w:adjustRightInd w:val="0"/>
        <w:rPr>
          <w:rFonts w:eastAsia="Calibri"/>
          <w:b/>
          <w:sz w:val="32"/>
        </w:rPr>
      </w:pPr>
      <w:r w:rsidRPr="00BB7EF5">
        <w:rPr>
          <w:rFonts w:eastAsia="Calibri"/>
          <w:b/>
          <w:sz w:val="32"/>
        </w:rPr>
        <w:t>2.3</w:t>
      </w:r>
      <w:r w:rsidR="00625AD5">
        <w:rPr>
          <w:rFonts w:eastAsia="Calibri"/>
          <w:b/>
          <w:sz w:val="32"/>
        </w:rPr>
        <w:t xml:space="preserve"> - A Licitante deverá fornecer na fase de habilitação</w:t>
      </w:r>
      <w:r w:rsidRPr="00BB7EF5">
        <w:rPr>
          <w:rFonts w:eastAsia="Calibri"/>
          <w:b/>
          <w:bCs/>
          <w:sz w:val="32"/>
        </w:rPr>
        <w:t xml:space="preserve"> </w:t>
      </w:r>
      <w:r w:rsidRPr="00BB7EF5">
        <w:rPr>
          <w:rFonts w:eastAsia="Calibri"/>
          <w:b/>
          <w:sz w:val="32"/>
        </w:rPr>
        <w:t>os seguintes documentos:</w:t>
      </w:r>
    </w:p>
    <w:p w:rsidR="007B5E7D" w:rsidRPr="00BB7EF5" w:rsidRDefault="007B5E7D" w:rsidP="007B5E7D">
      <w:pPr>
        <w:autoSpaceDE w:val="0"/>
        <w:autoSpaceDN w:val="0"/>
        <w:adjustRightInd w:val="0"/>
        <w:rPr>
          <w:rFonts w:eastAsia="Calibri"/>
          <w:b/>
          <w:sz w:val="32"/>
        </w:rPr>
      </w:pPr>
    </w:p>
    <w:p w:rsidR="007B5E7D" w:rsidRPr="00BB7EF5" w:rsidRDefault="007B5E7D" w:rsidP="007B5E7D">
      <w:pPr>
        <w:autoSpaceDE w:val="0"/>
        <w:autoSpaceDN w:val="0"/>
        <w:adjustRightInd w:val="0"/>
        <w:ind w:firstLine="567"/>
        <w:rPr>
          <w:rFonts w:eastAsia="Calibri"/>
          <w:b/>
        </w:rPr>
      </w:pPr>
      <w:r w:rsidRPr="00BB7EF5">
        <w:rPr>
          <w:rFonts w:eastAsia="Calibri"/>
          <w:b/>
        </w:rPr>
        <w:lastRenderedPageBreak/>
        <w:t>a) relação contendo nome completo dos árbitros, data de nascimento, RG, telefone e endereço;</w:t>
      </w:r>
    </w:p>
    <w:p w:rsidR="007B5E7D" w:rsidRPr="00700416" w:rsidRDefault="007B5E7D" w:rsidP="007B5E7D">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ind w:firstLine="567"/>
        <w:textAlignment w:val="baseline"/>
        <w:rPr>
          <w:b/>
          <w:bCs/>
        </w:rPr>
      </w:pPr>
      <w:r w:rsidRPr="00BB7EF5">
        <w:rPr>
          <w:rFonts w:eastAsia="Calibri"/>
          <w:b/>
        </w:rPr>
        <w:t>b) comprovante individual ou coletivo do Curso de</w:t>
      </w:r>
      <w:r w:rsidRPr="00700416">
        <w:rPr>
          <w:b/>
          <w:bCs/>
        </w:rPr>
        <w:t xml:space="preserve"> formação junto a Federação Gaúcha de Futebol de Salão e ou Federações filiadas a CBFS e CBF7, dos profissionais que irão atuar na arbitragem, </w:t>
      </w:r>
      <w:r w:rsidRPr="00BB7EF5">
        <w:rPr>
          <w:rFonts w:eastAsia="Calibri"/>
          <w:b/>
        </w:rPr>
        <w:t>anexando fotocópia do diploma/certificado e carteira de identidade (frente e verso);</w:t>
      </w:r>
    </w:p>
    <w:p w:rsidR="007B5E7D" w:rsidRPr="00BB7EF5" w:rsidRDefault="007B5E7D" w:rsidP="007B5E7D">
      <w:pPr>
        <w:autoSpaceDE w:val="0"/>
        <w:autoSpaceDN w:val="0"/>
        <w:adjustRightInd w:val="0"/>
        <w:ind w:firstLine="567"/>
        <w:rPr>
          <w:rFonts w:eastAsia="Calibri"/>
        </w:rPr>
      </w:pPr>
      <w:r>
        <w:rPr>
          <w:rFonts w:eastAsia="Calibri"/>
          <w:b/>
        </w:rPr>
        <w:t>c</w:t>
      </w:r>
      <w:r w:rsidRPr="00BB7EF5">
        <w:rPr>
          <w:rFonts w:eastAsia="Calibri"/>
          <w:b/>
        </w:rPr>
        <w:t xml:space="preserve">) No mínimo </w:t>
      </w:r>
      <w:r w:rsidRPr="00BB7EF5">
        <w:rPr>
          <w:rFonts w:eastAsia="Calibri"/>
          <w:b/>
          <w:bCs/>
        </w:rPr>
        <w:t xml:space="preserve">01 </w:t>
      </w:r>
      <w:r w:rsidRPr="00BB7EF5">
        <w:rPr>
          <w:rFonts w:eastAsia="Calibri"/>
          <w:b/>
        </w:rPr>
        <w:t>(</w:t>
      </w:r>
      <w:r w:rsidRPr="00BB7EF5">
        <w:rPr>
          <w:rFonts w:eastAsia="Calibri"/>
          <w:b/>
          <w:bCs/>
        </w:rPr>
        <w:t xml:space="preserve">UM) ATESTADO </w:t>
      </w:r>
      <w:r w:rsidRPr="00BB7EF5">
        <w:rPr>
          <w:rFonts w:eastAsia="Calibri"/>
          <w:b/>
        </w:rPr>
        <w:t xml:space="preserve">DE CAPACIDADE TÉCNICA, emitido (s) por </w:t>
      </w:r>
      <w:r w:rsidRPr="00700416">
        <w:rPr>
          <w:rFonts w:eastAsia="Arial Unicode MS"/>
          <w:b/>
        </w:rPr>
        <w:t xml:space="preserve">Pessoa Jurídica de Direito Público ou Privado, </w:t>
      </w:r>
      <w:r w:rsidRPr="00BB7EF5">
        <w:rPr>
          <w:rFonts w:eastAsia="Calibri"/>
          <w:b/>
        </w:rPr>
        <w:t>comprovando a atuação com bom des</w:t>
      </w:r>
      <w:r>
        <w:rPr>
          <w:rFonts w:eastAsia="Calibri"/>
          <w:b/>
        </w:rPr>
        <w:t>empenho</w:t>
      </w:r>
      <w:r w:rsidR="00CB1525">
        <w:rPr>
          <w:rFonts w:eastAsia="Calibri"/>
          <w:b/>
        </w:rPr>
        <w:t xml:space="preserve"> da empresa </w:t>
      </w:r>
      <w:r>
        <w:rPr>
          <w:rFonts w:eastAsia="Calibri"/>
          <w:b/>
        </w:rPr>
        <w:t xml:space="preserve"> na modalidade de Futsal</w:t>
      </w:r>
      <w:r w:rsidRPr="00BB7EF5">
        <w:rPr>
          <w:rFonts w:eastAsia="Calibri"/>
          <w:b/>
        </w:rPr>
        <w:t>.</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ind w:left="1418" w:firstLine="709"/>
        <w:rPr>
          <w:rFonts w:eastAsia="Calibri"/>
          <w:i/>
        </w:rPr>
      </w:pPr>
      <w:r w:rsidRPr="00BB7EF5">
        <w:rPr>
          <w:rFonts w:eastAsia="Calibri"/>
          <w:i/>
        </w:rPr>
        <w:t xml:space="preserve">Obs.: Entende-se por comprovação de notório saber e correspondências de entidades idôneas o </w:t>
      </w:r>
      <w:r w:rsidRPr="00BB7EF5">
        <w:rPr>
          <w:rFonts w:eastAsia="Calibri"/>
          <w:b/>
          <w:bCs/>
          <w:i/>
        </w:rPr>
        <w:t xml:space="preserve">Atestado de Capacidade Técnica </w:t>
      </w:r>
      <w:r w:rsidRPr="00BB7EF5">
        <w:rPr>
          <w:rFonts w:eastAsia="Calibri"/>
          <w:i/>
        </w:rPr>
        <w:t>emitido por pessoa jurídica de direito publico ou privado, comprovando a aptidão para desempenho de atividade pertinente e compatível em características, quantidades e prazos com o objeto da presente licitação. O documento deve ser assinado e apresentado em papel timbrado ou com o carimbo do CNPJ da entidade contratante, contendo, obrigatoriamente as seguintes informações:</w:t>
      </w:r>
    </w:p>
    <w:p w:rsidR="007B5E7D" w:rsidRPr="00930D9A" w:rsidRDefault="007B5E7D" w:rsidP="007B5E7D">
      <w:pPr>
        <w:autoSpaceDE w:val="0"/>
        <w:autoSpaceDN w:val="0"/>
        <w:adjustRightInd w:val="0"/>
        <w:rPr>
          <w:rFonts w:eastAsia="SymbolMT"/>
          <w:i/>
        </w:rPr>
      </w:pP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NOME DA EMPRESA CONTRATANTE, CNPJ, ENDEREÇO COMPLETO COM TELEFONE;</w:t>
      </w: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NOME E CARGO DO SIGNATÁRIO DO ATESTADO;</w:t>
      </w: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NOME DA EMPRESA CONTRATADA;</w:t>
      </w: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DATA DE EMISSÃO DO ATESTADO;</w:t>
      </w:r>
    </w:p>
    <w:p w:rsidR="007B5E7D" w:rsidRPr="00BB7EF5" w:rsidRDefault="007B5E7D" w:rsidP="007B5E7D">
      <w:pPr>
        <w:pStyle w:val="PargrafodaLista"/>
        <w:widowControl w:val="0"/>
        <w:numPr>
          <w:ilvl w:val="0"/>
          <w:numId w:val="24"/>
        </w:numPr>
        <w:suppressAutoHyphens/>
        <w:autoSpaceDE w:val="0"/>
        <w:autoSpaceDN w:val="0"/>
        <w:adjustRightInd w:val="0"/>
        <w:spacing w:before="120" w:after="0" w:line="360" w:lineRule="auto"/>
        <w:ind w:left="2982" w:right="0" w:hanging="357"/>
        <w:rPr>
          <w:b/>
          <w:bCs/>
          <w:szCs w:val="24"/>
        </w:rPr>
      </w:pPr>
      <w:r w:rsidRPr="00BB7EF5">
        <w:rPr>
          <w:b/>
          <w:bCs/>
          <w:szCs w:val="24"/>
        </w:rPr>
        <w:t>MODALIDADE ARBITRADA E TIPO DO EVENTO.</w:t>
      </w:r>
    </w:p>
    <w:p w:rsidR="007B5E7D" w:rsidRPr="00BB7EF5" w:rsidRDefault="007B5E7D" w:rsidP="007B5E7D">
      <w:pPr>
        <w:pStyle w:val="PargrafodaLista"/>
        <w:autoSpaceDE w:val="0"/>
        <w:autoSpaceDN w:val="0"/>
        <w:adjustRightInd w:val="0"/>
        <w:spacing w:before="120" w:line="360" w:lineRule="auto"/>
        <w:ind w:left="2982"/>
        <w:rPr>
          <w:b/>
          <w:bCs/>
          <w:szCs w:val="24"/>
        </w:rPr>
      </w:pPr>
    </w:p>
    <w:p w:rsidR="007B5E7D" w:rsidRPr="00BB7EF5" w:rsidRDefault="007B5E7D" w:rsidP="007B5E7D">
      <w:pPr>
        <w:autoSpaceDE w:val="0"/>
        <w:autoSpaceDN w:val="0"/>
        <w:adjustRightInd w:val="0"/>
        <w:rPr>
          <w:rFonts w:eastAsia="Calibri"/>
        </w:rPr>
      </w:pPr>
      <w:r w:rsidRPr="00BB7EF5">
        <w:rPr>
          <w:rFonts w:eastAsia="Calibri"/>
        </w:rPr>
        <w:t>2.4 – Poderá o Departamento Municipal de Educação e Desporto, mediante análise da lista nominal e documentação apresentada pelo licitante, solicitar a substituição de árbitro que não atenda aos requisitos acima.</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2.5 - No caso de ingresso de novo árbitro ao quadro do licitante durante a realização do campeonato, tal fato deverá ser comunicado por escrito ao Departamento Municipal de Educação e Desporto, para análise.</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lastRenderedPageBreak/>
        <w:t>2.6 - Todos os árbitros bem como os auxiliares e anotadores deverão estar uniformizados e possuírem todos os materiais de trabalho, sob pena de multa de 20% (vinte por cento) do valor da arbitragem do jogo.</w:t>
      </w:r>
    </w:p>
    <w:p w:rsidR="007B5E7D" w:rsidRPr="00BB7EF5" w:rsidRDefault="007B5E7D" w:rsidP="007B5E7D">
      <w:pPr>
        <w:overflowPunct w:val="0"/>
        <w:autoSpaceDE w:val="0"/>
        <w:autoSpaceDN w:val="0"/>
        <w:adjustRightInd w:val="0"/>
        <w:textAlignment w:val="baseline"/>
        <w:rPr>
          <w:rFonts w:eastAsia="Calibri"/>
        </w:rPr>
      </w:pPr>
    </w:p>
    <w:p w:rsidR="007B5E7D" w:rsidRPr="00BB7EF5" w:rsidRDefault="007B5E7D" w:rsidP="007B5E7D">
      <w:pPr>
        <w:autoSpaceDE w:val="0"/>
        <w:autoSpaceDN w:val="0"/>
        <w:adjustRightInd w:val="0"/>
        <w:rPr>
          <w:rFonts w:eastAsia="Calibri"/>
        </w:rPr>
      </w:pPr>
      <w:r w:rsidRPr="00BB7EF5">
        <w:rPr>
          <w:rFonts w:eastAsia="Calibri"/>
        </w:rPr>
        <w:t>2.7 - Nas competições serão adotadas as regras oficiais da modalidade, mais o que dispuser o regulamento específico da competição, sendo exigido das equipes/atletas o uniforme e equipamentos obrigatórios.</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2.8 - O tempo de jogo e demais especificações da modalidade Futsal, será disputada conforme as regras oficiais, salvo disposição em contrário.</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2.9 - A equipe de arbitragem deverá ser composta com o número oficial de árbitros (juízes, fiscais, auxiliares), conforme determinam as regras oficiais da modalidade Futsal, ou aquela que o Departamento Municipal de Educação e Desporto assim o exigir.</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b/>
          <w:bCs/>
        </w:rPr>
      </w:pPr>
      <w:r w:rsidRPr="00BB7EF5">
        <w:rPr>
          <w:rFonts w:eastAsia="Calibri"/>
          <w:b/>
          <w:bCs/>
        </w:rPr>
        <w:t>3. PRAZOS E CONDIÇÕES DE RECEBIMENTO DOS SERVIÇOS</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3.1 Os serviços de arbitragem deverão ser prestados sempre que solicitados pelo Departamento Municipal de Educação e Desporto, que ficará responsável pelos agendamentos e avisos prévios de jogos e respectivos horários.</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 xml:space="preserve">3.2 Os jogos serão realizados em sua maioria, conforme cronograma de turnos e horários definidos na tabela, podendo mediante solicitação do Departamento Municipal de Educação e Desporto, ocorrer </w:t>
      </w:r>
      <w:r>
        <w:rPr>
          <w:rFonts w:eastAsia="Calibri"/>
        </w:rPr>
        <w:t>e</w:t>
      </w:r>
      <w:r w:rsidRPr="00BB7EF5">
        <w:rPr>
          <w:rFonts w:eastAsia="Calibri"/>
        </w:rPr>
        <w:t>ventuais alterações no decorrer das competições.</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3.3 A licitante vencedora deverá arcar com todas as despesas de transporte, eventual hospedagem e alimentação dos árbitros, auxiliares, fiscais e anotadores até o local dos respectivos jogos, sem ônus algum para o Departamento Municipal de Educação e Desporto.</w:t>
      </w:r>
    </w:p>
    <w:p w:rsidR="007B5E7D" w:rsidRPr="00BB7EF5" w:rsidRDefault="007B5E7D" w:rsidP="007B5E7D">
      <w:pPr>
        <w:autoSpaceDE w:val="0"/>
        <w:autoSpaceDN w:val="0"/>
        <w:adjustRightInd w:val="0"/>
        <w:rPr>
          <w:rFonts w:eastAsia="Calibri"/>
        </w:rPr>
      </w:pPr>
    </w:p>
    <w:p w:rsidR="007B5E7D" w:rsidRPr="00BB7EF5" w:rsidRDefault="007B5E7D" w:rsidP="007B5E7D">
      <w:pPr>
        <w:autoSpaceDE w:val="0"/>
        <w:autoSpaceDN w:val="0"/>
        <w:adjustRightInd w:val="0"/>
        <w:rPr>
          <w:rFonts w:eastAsia="Calibri"/>
        </w:rPr>
      </w:pPr>
      <w:r w:rsidRPr="00BB7EF5">
        <w:rPr>
          <w:rFonts w:eastAsia="Calibri"/>
        </w:rPr>
        <w:t>3.4 Nos casos de dependências desportivas impossibilitadas para a realização do jogo/rodada, o Departamento Municipal de Educação e Desporto comunicará com antecedência mínima de 04 (quatro) horas a não realização do jogo/rodada. Nestes casos não haverá pagamento deste jogo/rodada.</w:t>
      </w:r>
    </w:p>
    <w:p w:rsidR="007B5E7D" w:rsidRPr="00BB7EF5" w:rsidRDefault="007B5E7D" w:rsidP="007B5E7D">
      <w:pPr>
        <w:autoSpaceDE w:val="0"/>
        <w:autoSpaceDN w:val="0"/>
        <w:adjustRightInd w:val="0"/>
        <w:rPr>
          <w:rFonts w:eastAsia="Calibri"/>
        </w:rPr>
      </w:pPr>
    </w:p>
    <w:p w:rsidR="007B5E7D" w:rsidRPr="007558B1" w:rsidRDefault="007B5E7D" w:rsidP="007B5E7D">
      <w:pPr>
        <w:autoSpaceDE w:val="0"/>
        <w:autoSpaceDN w:val="0"/>
        <w:adjustRightInd w:val="0"/>
        <w:rPr>
          <w:b/>
          <w:bCs/>
        </w:rPr>
      </w:pPr>
      <w:r w:rsidRPr="00BB7EF5">
        <w:rPr>
          <w:rFonts w:eastAsia="Calibri"/>
        </w:rPr>
        <w:lastRenderedPageBreak/>
        <w:t>3.5 Haverá multa de 20% (vinte por cento), incidente sobre o valor do jogo ou rodada, sempre que um jogo/rodada tenha iniciado com atraso superior a 05 (cinco) minutos, por motivação da contratada, ou ainda sua equipe não se apresente uniformizada.</w:t>
      </w:r>
    </w:p>
    <w:p w:rsidR="003E3934" w:rsidRPr="00024E01" w:rsidRDefault="003E3934" w:rsidP="00CB1525">
      <w:pPr>
        <w:overflowPunct w:val="0"/>
        <w:autoSpaceDE w:val="0"/>
        <w:autoSpaceDN w:val="0"/>
        <w:adjustRightInd w:val="0"/>
        <w:spacing w:after="0" w:line="240" w:lineRule="auto"/>
        <w:ind w:left="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Conforme advoga Marçal Justen Filho, in verbis: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as previstas no art. 5 inc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515802">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lastRenderedPageBreak/>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do Edital, de segunda </w:t>
      </w:r>
      <w:r w:rsidR="00A7178D">
        <w:rPr>
          <w:sz w:val="24"/>
          <w:szCs w:val="24"/>
        </w:rPr>
        <w:t>a sexta-feira, no horário das 07:45 às 11:45 e das 13:30 às 17:30</w:t>
      </w:r>
      <w:r w:rsidRPr="00F30650">
        <w:rPr>
          <w:sz w:val="24"/>
          <w:szCs w:val="24"/>
        </w:rPr>
        <w:t xml:space="preserve"> horas, pelo telefone (54) 3322-1510 ou pelo email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DC6C0C">
        <w:t>07 de maio de 2026</w:t>
      </w:r>
      <w:r w:rsidR="00C908A3">
        <w:t>.</w:t>
      </w:r>
    </w:p>
    <w:p w:rsidR="0061061D" w:rsidRDefault="0061061D" w:rsidP="0061061D"/>
    <w:p w:rsidR="0061061D" w:rsidRDefault="00C908A3" w:rsidP="0061061D">
      <w:pPr>
        <w:jc w:val="center"/>
      </w:pPr>
      <w:r>
        <w:t>MARCOS LUIS PETRI</w:t>
      </w:r>
    </w:p>
    <w:p w:rsidR="00A9312A" w:rsidRDefault="0061061D" w:rsidP="002C00E5">
      <w:pPr>
        <w:jc w:val="center"/>
      </w:pPr>
      <w:r>
        <w:t>Prefeito Municipal</w:t>
      </w:r>
    </w:p>
    <w:p w:rsidR="002F49C5" w:rsidRDefault="002F49C5" w:rsidP="002C00E5">
      <w:pPr>
        <w:jc w:val="center"/>
      </w:pPr>
    </w:p>
    <w:p w:rsidR="002F49C5" w:rsidRDefault="002F49C5" w:rsidP="002C00E5">
      <w:pPr>
        <w:jc w:val="center"/>
      </w:pPr>
    </w:p>
    <w:p w:rsidR="002F49C5" w:rsidRDefault="002F49C5" w:rsidP="002C00E5">
      <w:pPr>
        <w:jc w:val="center"/>
      </w:pPr>
    </w:p>
    <w:p w:rsidR="002F49C5" w:rsidRDefault="002F49C5" w:rsidP="002C00E5">
      <w:pPr>
        <w:jc w:val="center"/>
      </w:pPr>
    </w:p>
    <w:p w:rsidR="00C908A3" w:rsidRDefault="00C908A3">
      <w:pPr>
        <w:spacing w:after="160"/>
        <w:ind w:left="0" w:right="0" w:firstLine="0"/>
        <w:jc w:val="left"/>
      </w:pPr>
      <w:r>
        <w:br w:type="page"/>
      </w:r>
    </w:p>
    <w:p w:rsidR="002F49C5" w:rsidRPr="0098451F" w:rsidRDefault="002F49C5" w:rsidP="002F49C5">
      <w:pPr>
        <w:overflowPunct w:val="0"/>
        <w:autoSpaceDE w:val="0"/>
        <w:autoSpaceDN w:val="0"/>
        <w:adjustRightInd w:val="0"/>
        <w:jc w:val="center"/>
        <w:textAlignment w:val="baseline"/>
        <w:rPr>
          <w:rFonts w:ascii="TimesNewRoman,Bold" w:hAnsi="TimesNewRoman,Bold"/>
          <w:b/>
          <w:bCs/>
          <w:sz w:val="32"/>
          <w:szCs w:val="32"/>
          <w:u w:val="single"/>
        </w:rPr>
      </w:pPr>
      <w:r w:rsidRPr="0098451F">
        <w:rPr>
          <w:rFonts w:ascii="TimesNewRoman,Bold" w:hAnsi="TimesNewRoman,Bold"/>
          <w:b/>
          <w:bCs/>
          <w:sz w:val="32"/>
          <w:szCs w:val="32"/>
          <w:u w:val="single"/>
        </w:rPr>
        <w:lastRenderedPageBreak/>
        <w:t>Minuta de contrato</w:t>
      </w:r>
    </w:p>
    <w:p w:rsidR="002F49C5" w:rsidRPr="0098451F" w:rsidRDefault="002F49C5" w:rsidP="002F49C5">
      <w:pPr>
        <w:overflowPunct w:val="0"/>
        <w:autoSpaceDE w:val="0"/>
        <w:autoSpaceDN w:val="0"/>
        <w:adjustRightInd w:val="0"/>
        <w:textAlignment w:val="baseline"/>
        <w:rPr>
          <w:rFonts w:ascii="TimesNewRoman,Bold" w:hAnsi="TimesNewRoman,Bold"/>
          <w:b/>
          <w:bCs/>
          <w:sz w:val="28"/>
          <w:szCs w:val="28"/>
          <w:u w:val="single"/>
        </w:rPr>
      </w:pPr>
    </w:p>
    <w:p w:rsidR="002F49C5" w:rsidRPr="0098451F" w:rsidRDefault="002F49C5" w:rsidP="002F49C5">
      <w:pPr>
        <w:overflowPunct w:val="0"/>
        <w:autoSpaceDE w:val="0"/>
        <w:autoSpaceDN w:val="0"/>
        <w:adjustRightInd w:val="0"/>
        <w:textAlignment w:val="baseline"/>
        <w:rPr>
          <w:rFonts w:ascii="TimesNewRoman,Bold" w:hAnsi="TimesNewRoman,Bold"/>
          <w:b/>
          <w:bCs/>
          <w:sz w:val="28"/>
          <w:szCs w:val="28"/>
        </w:rPr>
      </w:pPr>
      <w:r w:rsidRPr="0098451F">
        <w:rPr>
          <w:rFonts w:ascii="TimesNewRoman,Bold" w:hAnsi="TimesNewRoman,Bold"/>
          <w:b/>
          <w:bCs/>
          <w:sz w:val="28"/>
          <w:szCs w:val="28"/>
        </w:rPr>
        <w:t xml:space="preserve">Pregão Presencial nº </w:t>
      </w:r>
      <w:r w:rsidR="00DC6C0C">
        <w:rPr>
          <w:rFonts w:ascii="TimesNewRoman,Bold" w:hAnsi="TimesNewRoman,Bold"/>
          <w:b/>
          <w:bCs/>
          <w:sz w:val="28"/>
          <w:szCs w:val="28"/>
        </w:rPr>
        <w:t>12/2026</w:t>
      </w:r>
    </w:p>
    <w:p w:rsidR="002F49C5" w:rsidRPr="0098451F" w:rsidRDefault="002F49C5" w:rsidP="002F49C5">
      <w:pPr>
        <w:overflowPunct w:val="0"/>
        <w:autoSpaceDE w:val="0"/>
        <w:autoSpaceDN w:val="0"/>
        <w:adjustRightInd w:val="0"/>
        <w:textAlignment w:val="baseline"/>
        <w:rPr>
          <w:rFonts w:ascii="TimesNewRoman,Bold" w:hAnsi="TimesNewRoman,Bold"/>
          <w:b/>
          <w:bCs/>
          <w:sz w:val="28"/>
          <w:szCs w:val="28"/>
        </w:rPr>
      </w:pPr>
      <w:r w:rsidRPr="0098451F">
        <w:rPr>
          <w:rFonts w:ascii="TimesNewRoman,Bold" w:hAnsi="TimesNewRoman,Bold"/>
          <w:b/>
          <w:bCs/>
          <w:sz w:val="28"/>
          <w:szCs w:val="28"/>
        </w:rPr>
        <w:t>Menor Preço por item</w:t>
      </w:r>
    </w:p>
    <w:p w:rsidR="002F49C5" w:rsidRPr="0098451F" w:rsidRDefault="002F49C5" w:rsidP="002F49C5">
      <w:pPr>
        <w:rPr>
          <w:rFonts w:ascii="Bookman Old Style" w:hAnsi="Bookman Old Style"/>
        </w:rPr>
      </w:pPr>
    </w:p>
    <w:p w:rsidR="002F49C5" w:rsidRDefault="002F49C5" w:rsidP="002F49C5">
      <w:pPr>
        <w:spacing w:after="0"/>
        <w:ind w:left="0" w:right="0"/>
      </w:pPr>
      <w:r w:rsidRPr="0098451F">
        <w:t>MUNICÍPIO DE QUINZE DE NOVEMBRO, RS, por intermédio da PREFEITURA MUNICIPAL DE QUINZE DE NOVEMBRO, RS, com sede na Rua Gonçalves Dias, 875, inscrito no CNPJ sob nº 91.574.764/0001-46, representado pela Prefeit</w:t>
      </w:r>
      <w:r>
        <w:t>o</w:t>
      </w:r>
      <w:r w:rsidRPr="0098451F">
        <w:t xml:space="preserve"> Municipal, .................., como contratante, e ............................., inscrita no CNPJ sob n° ................., com sede em ............, na Rua ................, neste ato representada por ...................., como contratada, celebram o presente CONTRATO DE PRESTAÇÃO DE SERVIÇOS, em observância ao processo de Licitação </w:t>
      </w:r>
      <w:r w:rsidR="00D57698">
        <w:rPr>
          <w:b/>
          <w:bCs/>
          <w:u w:val="single"/>
        </w:rPr>
        <w:t>Pregão Eletrônico</w:t>
      </w:r>
      <w:r w:rsidRPr="0098451F">
        <w:rPr>
          <w:b/>
          <w:bCs/>
          <w:u w:val="single"/>
        </w:rPr>
        <w:t xml:space="preserve"> n.º </w:t>
      </w:r>
      <w:r w:rsidR="00DC6C0C">
        <w:rPr>
          <w:b/>
          <w:bCs/>
          <w:u w:val="single"/>
        </w:rPr>
        <w:t>12/2026</w:t>
      </w:r>
      <w:r w:rsidRPr="0098451F">
        <w:t xml:space="preserve">, regendo-se pela </w:t>
      </w:r>
      <w:r>
        <w:t>Federal 14.133/21 e suas alterações, pelo Código Civil Brasileiro e legislação estadual pertinente, assim como pelas condições do Edital, pelos termos da proposta e cláusulas seguintes:</w:t>
      </w:r>
    </w:p>
    <w:p w:rsidR="002F49C5" w:rsidRPr="0098451F" w:rsidRDefault="002F49C5" w:rsidP="002F49C5"/>
    <w:p w:rsidR="002F49C5" w:rsidRPr="0098451F" w:rsidRDefault="002F49C5" w:rsidP="002F49C5">
      <w:pPr>
        <w:rPr>
          <w:b/>
          <w:bCs/>
        </w:rPr>
      </w:pPr>
    </w:p>
    <w:p w:rsidR="002F49C5" w:rsidRPr="0098451F" w:rsidRDefault="002F49C5" w:rsidP="002F49C5">
      <w:pPr>
        <w:rPr>
          <w:b/>
          <w:bCs/>
        </w:rPr>
      </w:pPr>
      <w:r w:rsidRPr="0098451F">
        <w:rPr>
          <w:b/>
          <w:bCs/>
        </w:rPr>
        <w:t>CLÁUSULA PRIMEIRA - DO OBJETO E EXECUÇÃO</w:t>
      </w:r>
    </w:p>
    <w:p w:rsidR="002F49C5" w:rsidRPr="002F49C5" w:rsidRDefault="002F49C5" w:rsidP="002F49C5">
      <w:pPr>
        <w:rPr>
          <w:bCs/>
        </w:rPr>
      </w:pPr>
      <w:r w:rsidRPr="0098451F">
        <w:t xml:space="preserve">1.1. O objeto do presente contrato é a </w:t>
      </w:r>
      <w:r>
        <w:t xml:space="preserve">Prestação de serviços de arbitragem do Campeonato </w:t>
      </w:r>
      <w:r w:rsidR="00C908A3">
        <w:t>Municipal de Futsal, Edição 202</w:t>
      </w:r>
      <w:r w:rsidR="00DC6C0C">
        <w:t>6</w:t>
      </w:r>
      <w:r>
        <w:t xml:space="preserve">, nas categorias Masculino: Primeira Divisão, Segunda Divisão, Veterano,  Infantil, Mirim e </w:t>
      </w:r>
      <w:r w:rsidR="00DC6C0C">
        <w:t>Pré Mirim</w:t>
      </w:r>
      <w:r w:rsidRPr="0098451F">
        <w:rPr>
          <w:bCs/>
        </w:rPr>
        <w:t>,</w:t>
      </w:r>
      <w:r w:rsidR="00DC6C0C">
        <w:rPr>
          <w:bCs/>
        </w:rPr>
        <w:t xml:space="preserve"> e Categoria Feminino: Adulto</w:t>
      </w:r>
      <w:r>
        <w:rPr>
          <w:bCs/>
        </w:rPr>
        <w:t xml:space="preserve"> </w:t>
      </w:r>
      <w:r w:rsidRPr="0098451F">
        <w:t xml:space="preserve"> de acordo com as especificações constantes do Anexo </w:t>
      </w:r>
      <w:r>
        <w:t>I</w:t>
      </w:r>
      <w:r w:rsidRPr="0098451F">
        <w:t xml:space="preserve"> e da proposta da CONTRATADA que, independentemente de transcrição, integram este instrumento.</w:t>
      </w:r>
    </w:p>
    <w:p w:rsidR="002F49C5" w:rsidRPr="0098451F" w:rsidRDefault="002F49C5" w:rsidP="002F49C5">
      <w:pPr>
        <w:overflowPunct w:val="0"/>
        <w:autoSpaceDE w:val="0"/>
        <w:autoSpaceDN w:val="0"/>
        <w:adjustRightInd w:val="0"/>
        <w:textAlignment w:val="baseline"/>
      </w:pPr>
    </w:p>
    <w:p w:rsidR="002F49C5" w:rsidRPr="0098451F" w:rsidRDefault="002F49C5" w:rsidP="002F49C5">
      <w:pPr>
        <w:suppressAutoHyphens/>
        <w:autoSpaceDE w:val="0"/>
        <w:autoSpaceDN w:val="0"/>
        <w:adjustRightInd w:val="0"/>
        <w:rPr>
          <w:lang w:eastAsia="ar-SA"/>
        </w:rPr>
      </w:pPr>
    </w:p>
    <w:p w:rsidR="002F49C5" w:rsidRPr="00722331" w:rsidRDefault="002F49C5" w:rsidP="002F49C5">
      <w:pPr>
        <w:rPr>
          <w:b/>
          <w:bCs/>
        </w:rPr>
      </w:pPr>
      <w:r>
        <w:t>CLÁUSULA SEGUNDA - DO PREÇO E PAGAMENTO</w:t>
      </w:r>
    </w:p>
    <w:p w:rsidR="002F49C5" w:rsidRPr="00722331" w:rsidRDefault="002F49C5" w:rsidP="002F49C5">
      <w:r w:rsidRPr="00722331">
        <w:rPr>
          <w:b/>
        </w:rPr>
        <w:t>2.1.</w:t>
      </w:r>
      <w:r w:rsidRPr="00722331">
        <w:t xml:space="preserve"> O CONTRATANTE pagará a quantia total de R$ ...................., da seguinte forma:</w:t>
      </w:r>
    </w:p>
    <w:p w:rsidR="002F49C5" w:rsidRPr="00722331" w:rsidRDefault="002F49C5" w:rsidP="002F49C5">
      <w:pPr>
        <w:overflowPunct w:val="0"/>
        <w:autoSpaceDE w:val="0"/>
        <w:autoSpaceDN w:val="0"/>
        <w:adjustRightInd w:val="0"/>
        <w:textAlignment w:val="baseline"/>
        <w:rPr>
          <w:rFonts w:ascii="TimesNewRoman" w:hAnsi="TimesNewRoman"/>
          <w:bCs/>
        </w:rPr>
      </w:pPr>
      <w:r w:rsidRPr="00722331">
        <w:rPr>
          <w:rFonts w:ascii="TimesNewRoman" w:hAnsi="TimesNewRoman"/>
          <w:b/>
          <w:bCs/>
        </w:rPr>
        <w:t xml:space="preserve">        </w:t>
      </w:r>
      <w:r w:rsidRPr="00722331">
        <w:rPr>
          <w:rFonts w:ascii="TimesNewRoman" w:hAnsi="TimesNewRoman"/>
          <w:bCs/>
        </w:rPr>
        <w:t xml:space="preserve">2.1.1 </w:t>
      </w:r>
      <w:r w:rsidRPr="00722331">
        <w:rPr>
          <w:rFonts w:ascii="TimesNewRoman" w:hAnsi="TimesNewRoman"/>
        </w:rPr>
        <w:t xml:space="preserve">- O pagamento do </w:t>
      </w:r>
      <w:r w:rsidRPr="00722331">
        <w:rPr>
          <w:rFonts w:ascii="TimesNewRoman" w:hAnsi="TimesNewRoman"/>
          <w:bCs/>
        </w:rPr>
        <w:t xml:space="preserve">objeto licitado </w:t>
      </w:r>
      <w:r w:rsidRPr="00722331">
        <w:rPr>
          <w:rFonts w:ascii="TimesNewRoman" w:hAnsi="TimesNewRoman"/>
        </w:rPr>
        <w:t xml:space="preserve">será efetuado em 04 (quatro) </w:t>
      </w:r>
      <w:r w:rsidRPr="00722331">
        <w:rPr>
          <w:rFonts w:ascii="TimesNewRoman" w:hAnsi="TimesNewRoman"/>
          <w:bCs/>
        </w:rPr>
        <w:t>parcelas iguais e sucessivas no valor de 25 % do total,</w:t>
      </w:r>
      <w:r>
        <w:rPr>
          <w:rFonts w:ascii="TimesNewRoman" w:hAnsi="TimesNewRoman"/>
          <w:bCs/>
        </w:rPr>
        <w:t xml:space="preserve"> </w:t>
      </w:r>
      <w:r w:rsidRPr="00722331">
        <w:rPr>
          <w:rFonts w:ascii="TimesNewRoman" w:hAnsi="TimesNewRoman"/>
          <w:bCs/>
        </w:rPr>
        <w:t>com intervalos de 30 dias, da seguinte forma:</w:t>
      </w:r>
    </w:p>
    <w:p w:rsidR="002F49C5" w:rsidRPr="00722331" w:rsidRDefault="002F49C5" w:rsidP="002F49C5">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 xml:space="preserve">1ª parcela – em até 10 dias após a realização de arbitragem de </w:t>
      </w:r>
      <w:r>
        <w:rPr>
          <w:rFonts w:ascii="TimesNewRoman" w:hAnsi="TimesNewRoman"/>
          <w:bCs/>
        </w:rPr>
        <w:t>50</w:t>
      </w:r>
      <w:r w:rsidRPr="00722331">
        <w:rPr>
          <w:rFonts w:ascii="TimesNewRoman" w:hAnsi="TimesNewRoman"/>
          <w:bCs/>
        </w:rPr>
        <w:t xml:space="preserve"> jogos;</w:t>
      </w:r>
    </w:p>
    <w:p w:rsidR="002F49C5" w:rsidRPr="00722331" w:rsidRDefault="002F49C5" w:rsidP="002F49C5">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2ª parcela – em até 10 dias após</w:t>
      </w:r>
      <w:r>
        <w:rPr>
          <w:rFonts w:ascii="TimesNewRoman" w:hAnsi="TimesNewRoman"/>
          <w:bCs/>
        </w:rPr>
        <w:t xml:space="preserve"> a realização de arbitragem de 100</w:t>
      </w:r>
      <w:r w:rsidRPr="00722331">
        <w:rPr>
          <w:rFonts w:ascii="TimesNewRoman" w:hAnsi="TimesNewRoman"/>
          <w:bCs/>
        </w:rPr>
        <w:t xml:space="preserve"> jogos</w:t>
      </w:r>
    </w:p>
    <w:p w:rsidR="002F49C5" w:rsidRPr="00722331" w:rsidRDefault="002F49C5" w:rsidP="002F49C5">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 xml:space="preserve">3ª parcela – em até 10 dias após a realização de arbitragem de </w:t>
      </w:r>
      <w:r>
        <w:rPr>
          <w:rFonts w:ascii="TimesNewRoman" w:hAnsi="TimesNewRoman"/>
          <w:bCs/>
        </w:rPr>
        <w:t>150</w:t>
      </w:r>
      <w:r w:rsidRPr="00722331">
        <w:rPr>
          <w:rFonts w:ascii="TimesNewRoman" w:hAnsi="TimesNewRoman"/>
          <w:bCs/>
        </w:rPr>
        <w:t xml:space="preserve"> jogos;</w:t>
      </w:r>
    </w:p>
    <w:p w:rsidR="002F49C5" w:rsidRPr="00722331" w:rsidRDefault="002F49C5" w:rsidP="002F49C5">
      <w:pPr>
        <w:overflowPunct w:val="0"/>
        <w:autoSpaceDE w:val="0"/>
        <w:autoSpaceDN w:val="0"/>
        <w:adjustRightInd w:val="0"/>
        <w:ind w:firstLine="708"/>
        <w:textAlignment w:val="baseline"/>
        <w:rPr>
          <w:rFonts w:ascii="TimesNewRoman" w:hAnsi="TimesNewRoman"/>
          <w:bCs/>
        </w:rPr>
      </w:pPr>
      <w:r w:rsidRPr="00722331">
        <w:rPr>
          <w:rFonts w:ascii="TimesNewRoman" w:hAnsi="TimesNewRoman"/>
          <w:bCs/>
        </w:rPr>
        <w:t>4ª parcela – em até 10 dias após a</w:t>
      </w:r>
      <w:r w:rsidR="00C908A3">
        <w:rPr>
          <w:rFonts w:ascii="TimesNewRoman" w:hAnsi="TimesNewRoman"/>
          <w:bCs/>
        </w:rPr>
        <w:t xml:space="preserve"> realização de arbitragem de todos os jogos</w:t>
      </w:r>
      <w:r w:rsidRPr="00722331">
        <w:rPr>
          <w:rFonts w:ascii="TimesNewRoman" w:hAnsi="TimesNewRoman"/>
          <w:bCs/>
        </w:rPr>
        <w:t>.</w:t>
      </w:r>
    </w:p>
    <w:p w:rsidR="002F49C5" w:rsidRPr="0098451F" w:rsidRDefault="002F49C5" w:rsidP="002F49C5">
      <w:pPr>
        <w:overflowPunct w:val="0"/>
        <w:autoSpaceDE w:val="0"/>
        <w:autoSpaceDN w:val="0"/>
        <w:adjustRightInd w:val="0"/>
        <w:textAlignment w:val="baseline"/>
        <w:rPr>
          <w:rFonts w:ascii="TimesNewRoman" w:hAnsi="TimesNewRoman"/>
          <w:bCs/>
          <w:color w:val="FF0000"/>
        </w:rPr>
      </w:pPr>
    </w:p>
    <w:p w:rsidR="002F49C5" w:rsidRPr="0098451F" w:rsidRDefault="002F49C5" w:rsidP="002F49C5">
      <w:pPr>
        <w:rPr>
          <w:szCs w:val="26"/>
        </w:rPr>
      </w:pPr>
      <w:r w:rsidRPr="0098451F">
        <w:rPr>
          <w:b/>
          <w:szCs w:val="26"/>
        </w:rPr>
        <w:lastRenderedPageBreak/>
        <w:t>2.2</w:t>
      </w:r>
      <w:r w:rsidRPr="0098451F">
        <w:rPr>
          <w:szCs w:val="26"/>
        </w:rPr>
        <w:t xml:space="preserve"> - O preço é considerado completo e abrange todos os tributos impostos, taxas, emolumentos, contribuições fiscais e parafiscais e qualquer despesa, acessória e/ou necessária, não especificada no Edital.</w:t>
      </w:r>
    </w:p>
    <w:p w:rsidR="002F49C5" w:rsidRPr="0098451F" w:rsidRDefault="002F49C5" w:rsidP="002F49C5">
      <w:pPr>
        <w:rPr>
          <w:szCs w:val="26"/>
        </w:rPr>
      </w:pPr>
      <w:r w:rsidRPr="0098451F">
        <w:rPr>
          <w:b/>
          <w:szCs w:val="26"/>
        </w:rPr>
        <w:t>2.3</w:t>
      </w:r>
      <w:r w:rsidRPr="0098451F">
        <w:rPr>
          <w:szCs w:val="26"/>
        </w:rPr>
        <w:t xml:space="preserve"> - O CONTRATANTE poderá, nos termos do art. 31, parágrafo 1º da Lei 8212/91, reter importâncias devidas à CONTRATADA até a regularização de suas obrigações sociais, trabalhistas e contratuais.</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rFonts w:ascii="TimesNewRoman" w:hAnsi="TimesNewRoman"/>
          <w:b/>
          <w:bCs/>
        </w:rPr>
        <w:t>2.4</w:t>
      </w:r>
      <w:r w:rsidRPr="001973C3">
        <w:rPr>
          <w:rFonts w:ascii="TimesNewRoman" w:hAnsi="TimesNewRoman"/>
          <w:bCs/>
        </w:rPr>
        <w:t xml:space="preserve"> -</w:t>
      </w:r>
      <w:r w:rsidRPr="001973C3">
        <w:rPr>
          <w:rFonts w:ascii="TimesNewRoman" w:hAnsi="TimesNewRoman"/>
          <w:b/>
          <w:bCs/>
        </w:rPr>
        <w:t xml:space="preserve"> </w:t>
      </w:r>
      <w:r w:rsidRPr="001973C3">
        <w:rPr>
          <w:rFonts w:ascii="TimesNewRoman" w:hAnsi="TimesNewRoman"/>
        </w:rPr>
        <w:t>O pagamento será creditado em favor da(s) licitante(s) vencedora(s), na conta corrente indicada na proposta, devendo para isto, ficar explicitado o nome do banco, agência, localidade e número da conta corrente em que deverá ser efetivado o crédito.</w:t>
      </w:r>
    </w:p>
    <w:p w:rsidR="002F49C5" w:rsidRPr="001973C3" w:rsidRDefault="002F49C5" w:rsidP="002F49C5">
      <w:r w:rsidRPr="001973C3">
        <w:rPr>
          <w:b/>
        </w:rPr>
        <w:t>2.5</w:t>
      </w:r>
      <w:r w:rsidRPr="001973C3">
        <w:t xml:space="preserve"> – Não haverá reajustamento de preço.</w:t>
      </w:r>
    </w:p>
    <w:p w:rsidR="002F49C5" w:rsidRPr="0098451F" w:rsidRDefault="002F49C5" w:rsidP="002F49C5">
      <w:pPr>
        <w:rPr>
          <w:szCs w:val="26"/>
        </w:rPr>
      </w:pPr>
      <w:r w:rsidRPr="0098451F">
        <w:rPr>
          <w:b/>
          <w:szCs w:val="26"/>
        </w:rPr>
        <w:t>2.6</w:t>
      </w:r>
      <w:r w:rsidRPr="0098451F">
        <w:rPr>
          <w:szCs w:val="26"/>
        </w:rPr>
        <w:t xml:space="preserve"> – O preço aqui ajustado apresenta o constante da proposta.</w:t>
      </w:r>
    </w:p>
    <w:p w:rsidR="002F49C5" w:rsidRPr="0098451F" w:rsidRDefault="002F49C5" w:rsidP="002F49C5">
      <w:pPr>
        <w:rPr>
          <w:szCs w:val="26"/>
        </w:rPr>
      </w:pPr>
      <w:r w:rsidRPr="0098451F">
        <w:rPr>
          <w:b/>
          <w:szCs w:val="26"/>
        </w:rPr>
        <w:t>2.7</w:t>
      </w:r>
      <w:r w:rsidRPr="0098451F">
        <w:rPr>
          <w:szCs w:val="26"/>
        </w:rPr>
        <w:t xml:space="preserve"> -  Poderão os licitantes prever descontos, nos termos da alínea "d", do inciso XIV, do artigo 40, da Lei n.º 8.666/93.</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rFonts w:ascii="TimesNewRoman" w:hAnsi="TimesNewRoman"/>
          <w:b/>
          <w:bCs/>
        </w:rPr>
        <w:t>2.8</w:t>
      </w:r>
      <w:r w:rsidRPr="001973C3">
        <w:rPr>
          <w:rFonts w:ascii="TimesNewRoman" w:hAnsi="TimesNewRoman"/>
          <w:bCs/>
        </w:rPr>
        <w:t xml:space="preserve"> -</w:t>
      </w:r>
      <w:r w:rsidRPr="001973C3">
        <w:rPr>
          <w:rFonts w:ascii="TimesNewRoman" w:hAnsi="TimesNewRoman"/>
          <w:b/>
          <w:bCs/>
        </w:rPr>
        <w:t xml:space="preserve"> </w:t>
      </w:r>
      <w:r w:rsidRPr="001973C3">
        <w:rPr>
          <w:rFonts w:ascii="TimesNewRoman" w:hAnsi="TimesNewRoman"/>
        </w:rPr>
        <w:t>O pagamento será creditado em favor da(s) licitante(s) vencedora(s), na conta corrente indicada na proposta, devendo para isto, ficar explicitado o nome do banco, agência, localidade e número da conta corrente em que deverá ser efetivado o crédito.</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rFonts w:ascii="TimesNewRoman,Bold" w:hAnsi="TimesNewRoman,Bold"/>
          <w:b/>
          <w:bCs/>
        </w:rPr>
        <w:t xml:space="preserve">2.9 - </w:t>
      </w:r>
      <w:r w:rsidRPr="001973C3">
        <w:rPr>
          <w:rFonts w:ascii="TimesNewRoman" w:hAnsi="TimesNewRoman"/>
        </w:rP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2F49C5" w:rsidRPr="0098451F" w:rsidRDefault="002F49C5" w:rsidP="002F49C5">
      <w:pPr>
        <w:rPr>
          <w:b/>
          <w:bCs/>
        </w:rPr>
      </w:pPr>
    </w:p>
    <w:p w:rsidR="002F49C5" w:rsidRPr="0098451F" w:rsidRDefault="002F49C5" w:rsidP="002F49C5">
      <w:pPr>
        <w:rPr>
          <w:b/>
          <w:bCs/>
        </w:rPr>
      </w:pPr>
      <w:r w:rsidRPr="0098451F">
        <w:rPr>
          <w:b/>
          <w:bCs/>
        </w:rPr>
        <w:t xml:space="preserve"> CLÁUSULA TERCEIRA - DO PRAZO</w:t>
      </w:r>
    </w:p>
    <w:p w:rsidR="002F49C5" w:rsidRPr="0098451F" w:rsidRDefault="002F49C5" w:rsidP="002F49C5">
      <w:pPr>
        <w:overflowPunct w:val="0"/>
        <w:autoSpaceDE w:val="0"/>
        <w:autoSpaceDN w:val="0"/>
        <w:adjustRightInd w:val="0"/>
        <w:textAlignment w:val="baseline"/>
        <w:rPr>
          <w:b/>
          <w:bCs/>
        </w:rPr>
      </w:pPr>
      <w:r w:rsidRPr="0098451F">
        <w:t xml:space="preserve">3.1. A empresa considerada vencedora terá o prazo máximo de </w:t>
      </w:r>
      <w:r>
        <w:rPr>
          <w:b/>
        </w:rPr>
        <w:t xml:space="preserve">04 MESES </w:t>
      </w:r>
      <w:r w:rsidRPr="0098451F">
        <w:t>contínuos (tempo contínuo previsto para a duração do campeonato) para a execução dos serviços de arbitragem contratado, a qual foi declarada vencedora, contados a partir da contratação.</w:t>
      </w:r>
    </w:p>
    <w:p w:rsidR="002F49C5" w:rsidRPr="0098451F" w:rsidRDefault="002F49C5" w:rsidP="002F49C5">
      <w:pPr>
        <w:overflowPunct w:val="0"/>
        <w:autoSpaceDE w:val="0"/>
        <w:autoSpaceDN w:val="0"/>
        <w:adjustRightInd w:val="0"/>
        <w:textAlignment w:val="baseline"/>
        <w:rPr>
          <w:bCs/>
        </w:rPr>
      </w:pPr>
    </w:p>
    <w:p w:rsidR="002F49C5" w:rsidRPr="0098451F" w:rsidRDefault="002F49C5" w:rsidP="002F49C5">
      <w:pPr>
        <w:overflowPunct w:val="0"/>
        <w:autoSpaceDE w:val="0"/>
        <w:autoSpaceDN w:val="0"/>
        <w:adjustRightInd w:val="0"/>
        <w:textAlignment w:val="baseline"/>
        <w:rPr>
          <w:b/>
          <w:bCs/>
        </w:rPr>
      </w:pPr>
      <w:r w:rsidRPr="0098451F">
        <w:rPr>
          <w:bCs/>
        </w:rPr>
        <w:t>3.2</w:t>
      </w:r>
      <w:r w:rsidRPr="0098451F">
        <w:rPr>
          <w:b/>
          <w:bCs/>
        </w:rPr>
        <w:t xml:space="preserve"> – O prazo de vigência do contrato será de </w:t>
      </w:r>
      <w:r w:rsidRPr="0098451F">
        <w:rPr>
          <w:b/>
          <w:bCs/>
          <w:u w:val="single"/>
        </w:rPr>
        <w:t>08 (oito) meses</w:t>
      </w:r>
      <w:r w:rsidRPr="0098451F">
        <w:rPr>
          <w:b/>
          <w:bCs/>
        </w:rPr>
        <w:t>, visando a cobertura de eventuais paralizações no andamento do campeonato de futsal, bem como, visando a manutenção de responsabilidades por parte do contratado.</w:t>
      </w:r>
    </w:p>
    <w:p w:rsidR="002F49C5" w:rsidRPr="0098451F" w:rsidRDefault="002F49C5" w:rsidP="002F49C5">
      <w:pPr>
        <w:rPr>
          <w:b/>
          <w:bCs/>
        </w:rPr>
      </w:pPr>
    </w:p>
    <w:p w:rsidR="002F49C5" w:rsidRPr="0098451F" w:rsidRDefault="002F49C5" w:rsidP="002F49C5">
      <w:pPr>
        <w:rPr>
          <w:b/>
          <w:bCs/>
        </w:rPr>
      </w:pPr>
      <w:r w:rsidRPr="0098451F">
        <w:rPr>
          <w:b/>
          <w:bCs/>
        </w:rPr>
        <w:t>CLÁUSULA QUARTA - DO RECEBIMENTO</w:t>
      </w:r>
    </w:p>
    <w:p w:rsidR="002F49C5" w:rsidRPr="001973C3" w:rsidRDefault="002F49C5" w:rsidP="002F49C5">
      <w:pPr>
        <w:overflowPunct w:val="0"/>
        <w:autoSpaceDE w:val="0"/>
        <w:autoSpaceDN w:val="0"/>
        <w:adjustRightInd w:val="0"/>
        <w:textAlignment w:val="baseline"/>
        <w:rPr>
          <w:rFonts w:ascii="TimesNewRoman" w:hAnsi="TimesNewRoman"/>
        </w:rPr>
      </w:pPr>
      <w:r w:rsidRPr="001973C3">
        <w:rPr>
          <w:bCs/>
        </w:rPr>
        <w:t>4.1</w:t>
      </w:r>
      <w:r w:rsidRPr="001973C3">
        <w:rPr>
          <w:b/>
          <w:bCs/>
        </w:rPr>
        <w:t xml:space="preserve"> – </w:t>
      </w:r>
      <w:r w:rsidRPr="001973C3">
        <w:rPr>
          <w:rFonts w:ascii="TimesNewRoman" w:hAnsi="TimesNewRoman"/>
        </w:rPr>
        <w:t xml:space="preserve">O objeto licitado será supervisionado pelo servidor </w:t>
      </w:r>
      <w:r w:rsidRPr="001973C3">
        <w:rPr>
          <w:rFonts w:ascii="TimesNewRoman" w:hAnsi="TimesNewRoman"/>
          <w:b/>
        </w:rPr>
        <w:t>Evaldir Dresch Klein</w:t>
      </w:r>
      <w:r w:rsidRPr="001973C3">
        <w:rPr>
          <w:rFonts w:ascii="TimesNewRoman" w:hAnsi="TimesNewRoman"/>
        </w:rPr>
        <w:t>, Assessor de Desportos, desde logo designado para</w:t>
      </w:r>
      <w:r w:rsidRPr="001973C3">
        <w:rPr>
          <w:rFonts w:ascii="TimesNewRoman,Bold" w:hAnsi="TimesNewRoman,Bold"/>
          <w:b/>
          <w:bCs/>
        </w:rPr>
        <w:t xml:space="preserve"> </w:t>
      </w:r>
      <w:r w:rsidRPr="001973C3">
        <w:rPr>
          <w:rFonts w:ascii="TimesNewRoman,Bold" w:hAnsi="TimesNewRoman,Bold"/>
          <w:bCs/>
        </w:rPr>
        <w:t>acompanhamento e fiscalização dos serviços prestados</w:t>
      </w:r>
      <w:r w:rsidRPr="001973C3">
        <w:rPr>
          <w:rFonts w:ascii="TimesNewRoman" w:hAnsi="TimesNewRoman"/>
        </w:rPr>
        <w:t>.</w:t>
      </w:r>
    </w:p>
    <w:p w:rsidR="002F49C5" w:rsidRPr="001973C3" w:rsidRDefault="002F49C5" w:rsidP="002F49C5">
      <w:pPr>
        <w:overflowPunct w:val="0"/>
        <w:autoSpaceDE w:val="0"/>
        <w:autoSpaceDN w:val="0"/>
        <w:adjustRightInd w:val="0"/>
        <w:textAlignment w:val="baseline"/>
      </w:pPr>
      <w:r w:rsidRPr="001973C3">
        <w:t>4.2 – O servidor responsável pelo recebimento do material licitado, poderá recusar o objeto licitado entregue em desacordo com as especificações constantes no edital, independentemente da aplicação das penalidades cabíveis.</w:t>
      </w:r>
    </w:p>
    <w:p w:rsidR="002F49C5" w:rsidRPr="0098451F" w:rsidRDefault="002F49C5" w:rsidP="002F49C5"/>
    <w:p w:rsidR="002F49C5" w:rsidRPr="0098451F" w:rsidRDefault="002F49C5" w:rsidP="002F49C5">
      <w:pPr>
        <w:rPr>
          <w:b/>
          <w:bCs/>
        </w:rPr>
      </w:pPr>
      <w:r w:rsidRPr="0098451F">
        <w:rPr>
          <w:b/>
          <w:bCs/>
        </w:rPr>
        <w:t>CLÁUSULA QUINTA - DOS DIREITOS E OBRIGAÇÕES DO CONTRATANTE</w:t>
      </w:r>
    </w:p>
    <w:p w:rsidR="002F49C5" w:rsidRPr="001973C3" w:rsidRDefault="002F49C5" w:rsidP="002F49C5">
      <w:r w:rsidRPr="001973C3">
        <w:t>5.1 - Constitui direito do CONTRATANTE receber o objeto deste contrato nas condições avençadas.</w:t>
      </w:r>
    </w:p>
    <w:p w:rsidR="002F49C5" w:rsidRPr="001973C3" w:rsidRDefault="002F49C5" w:rsidP="002F49C5">
      <w:r w:rsidRPr="001973C3">
        <w:t>5.2 - Constitui obrigação do CONTRATANTE:</w:t>
      </w:r>
    </w:p>
    <w:p w:rsidR="002F49C5" w:rsidRPr="001973C3" w:rsidRDefault="002F49C5" w:rsidP="002F49C5">
      <w:pPr>
        <w:overflowPunct w:val="0"/>
        <w:autoSpaceDE w:val="0"/>
        <w:autoSpaceDN w:val="0"/>
        <w:adjustRightInd w:val="0"/>
        <w:textAlignment w:val="baseline"/>
      </w:pPr>
      <w:r w:rsidRPr="001973C3">
        <w:t>a - Proporcionar todas as facilidades para que a empresa possa cumprir suas obrigações dentro das normas e condições deste processo;</w:t>
      </w:r>
    </w:p>
    <w:p w:rsidR="002F49C5" w:rsidRPr="001973C3" w:rsidRDefault="002F49C5" w:rsidP="002F49C5">
      <w:pPr>
        <w:overflowPunct w:val="0"/>
        <w:autoSpaceDE w:val="0"/>
        <w:autoSpaceDN w:val="0"/>
        <w:adjustRightInd w:val="0"/>
        <w:textAlignment w:val="baseline"/>
      </w:pPr>
      <w:r w:rsidRPr="001973C3">
        <w:t>b - Rejeitar, no todo ou em parte, o objeto licitado em desacordo com as especificações do Termo de Referência e pela proposta de preços da empresa;</w:t>
      </w:r>
    </w:p>
    <w:p w:rsidR="002F49C5" w:rsidRPr="001973C3" w:rsidRDefault="002F49C5" w:rsidP="002F49C5">
      <w:pPr>
        <w:overflowPunct w:val="0"/>
        <w:autoSpaceDE w:val="0"/>
        <w:autoSpaceDN w:val="0"/>
        <w:adjustRightInd w:val="0"/>
        <w:textAlignment w:val="baseline"/>
      </w:pPr>
      <w:r w:rsidRPr="001973C3">
        <w:t>c - Efetuar o pagamento nas condições pactuadas.</w:t>
      </w:r>
    </w:p>
    <w:p w:rsidR="002F49C5" w:rsidRPr="001973C3" w:rsidRDefault="002F49C5" w:rsidP="002F49C5">
      <w:pPr>
        <w:overflowPunct w:val="0"/>
        <w:autoSpaceDE w:val="0"/>
        <w:autoSpaceDN w:val="0"/>
        <w:adjustRightInd w:val="0"/>
        <w:textAlignment w:val="baseline"/>
      </w:pPr>
      <w:r w:rsidRPr="001973C3">
        <w:t>d – Designar servidor para acompanhar o recebimento e/ou supervisão do objeto deste instrumento, em conformidade com as especificações e valores cotados.</w:t>
      </w:r>
    </w:p>
    <w:p w:rsidR="002F49C5" w:rsidRPr="0098451F" w:rsidRDefault="002F49C5" w:rsidP="002F49C5">
      <w:pPr>
        <w:rPr>
          <w:b/>
          <w:bCs/>
        </w:rPr>
      </w:pPr>
    </w:p>
    <w:p w:rsidR="002F49C5" w:rsidRPr="0098451F" w:rsidRDefault="002F49C5" w:rsidP="002F49C5">
      <w:pPr>
        <w:rPr>
          <w:b/>
          <w:bCs/>
        </w:rPr>
      </w:pPr>
      <w:r w:rsidRPr="0098451F">
        <w:rPr>
          <w:b/>
          <w:bCs/>
        </w:rPr>
        <w:t>CLÁUSULA SEXTA - DOS DIREITOS E OBRIGAÇÕES DA CONTRATADA</w:t>
      </w:r>
    </w:p>
    <w:p w:rsidR="002F49C5" w:rsidRPr="001973C3" w:rsidRDefault="002F49C5" w:rsidP="002F49C5">
      <w:r w:rsidRPr="001973C3">
        <w:t>6.1 - Constitui direito da CONTRATADA receber o valor ajustado, na forma e prazo convencionados.</w:t>
      </w:r>
    </w:p>
    <w:p w:rsidR="002F49C5" w:rsidRPr="001973C3" w:rsidRDefault="002F49C5" w:rsidP="002F49C5">
      <w:r w:rsidRPr="001973C3">
        <w:t>6.2 - Constituem obrigações da CONTRATADA:</w:t>
      </w:r>
    </w:p>
    <w:p w:rsidR="002F49C5" w:rsidRPr="001973C3" w:rsidRDefault="002F49C5" w:rsidP="002F49C5">
      <w:pPr>
        <w:overflowPunct w:val="0"/>
        <w:autoSpaceDE w:val="0"/>
        <w:autoSpaceDN w:val="0"/>
        <w:adjustRightInd w:val="0"/>
        <w:textAlignment w:val="baseline"/>
      </w:pPr>
      <w:r w:rsidRPr="001973C3">
        <w:t>a – Cumprir fielmente as obrigações definidas no contrato, de forma que o objeto deverá ser executado de acordo com as exigências neles contidas;</w:t>
      </w:r>
    </w:p>
    <w:p w:rsidR="002F49C5" w:rsidRPr="001973C3" w:rsidRDefault="002F49C5" w:rsidP="002F49C5">
      <w:pPr>
        <w:overflowPunct w:val="0"/>
        <w:autoSpaceDE w:val="0"/>
        <w:autoSpaceDN w:val="0"/>
        <w:adjustRightInd w:val="0"/>
        <w:textAlignment w:val="baseline"/>
      </w:pPr>
      <w:r w:rsidRPr="001973C3">
        <w:t>b - Todas as despesas relativas a materiais, mão-de-obra, equipamentos e ferramentas, combustíveis ou fretes, transportes horizontais ou verticais, impostos, taxas e emolumentos e leis sociais correrão por conta da Empresa;</w:t>
      </w:r>
    </w:p>
    <w:p w:rsidR="002F49C5" w:rsidRPr="001973C3" w:rsidRDefault="002F49C5" w:rsidP="002F49C5">
      <w:pPr>
        <w:overflowPunct w:val="0"/>
        <w:autoSpaceDE w:val="0"/>
        <w:autoSpaceDN w:val="0"/>
        <w:adjustRightInd w:val="0"/>
        <w:textAlignment w:val="baseline"/>
      </w:pPr>
      <w:r w:rsidRPr="001973C3">
        <w:t>c – Responsabilizar-se pelos danos causados diretamente à Administração ou a terceiros, decorrentes de sua culpa ou dolo;</w:t>
      </w:r>
    </w:p>
    <w:p w:rsidR="002F49C5" w:rsidRPr="001973C3" w:rsidRDefault="002F49C5" w:rsidP="002F49C5">
      <w:pPr>
        <w:overflowPunct w:val="0"/>
        <w:autoSpaceDE w:val="0"/>
        <w:autoSpaceDN w:val="0"/>
        <w:adjustRightInd w:val="0"/>
        <w:textAlignment w:val="baseline"/>
      </w:pPr>
      <w:r w:rsidRPr="001973C3">
        <w:t>d -</w:t>
      </w:r>
      <w:r w:rsidRPr="001973C3">
        <w:rPr>
          <w:b/>
          <w:bCs/>
        </w:rPr>
        <w:t xml:space="preserve"> </w:t>
      </w:r>
      <w:r w:rsidRPr="001973C3">
        <w:t>Prestar todos os esclarecimentos que forem solicitados pela Prefeitura Municipal;</w:t>
      </w:r>
    </w:p>
    <w:p w:rsidR="002F49C5" w:rsidRPr="0098451F" w:rsidRDefault="002F49C5" w:rsidP="002F49C5">
      <w:r w:rsidRPr="0098451F">
        <w:t>e - atender os encargos trabalhistas, previdenciários, fiscais e comerciais decorrentes da execução deste contrato;</w:t>
      </w:r>
    </w:p>
    <w:p w:rsidR="002F49C5" w:rsidRPr="0098451F" w:rsidRDefault="002F49C5" w:rsidP="002F49C5">
      <w:r w:rsidRPr="0098451F">
        <w:t>f - manter, durante a execução do contrato, todas as condições de habilitação e qualificação exigidas na licitação;</w:t>
      </w:r>
    </w:p>
    <w:p w:rsidR="002F49C5" w:rsidRPr="0098451F" w:rsidRDefault="002F49C5" w:rsidP="002F49C5">
      <w:r w:rsidRPr="0098451F">
        <w:t>g - apresentar, quando solicitado, documentos que comprovem estar cumprindo as exigências da legislação em vigor quanto às obrigações assumidas;</w:t>
      </w:r>
    </w:p>
    <w:p w:rsidR="002F49C5" w:rsidRPr="0098451F" w:rsidRDefault="002F49C5" w:rsidP="002F49C5">
      <w:pPr>
        <w:tabs>
          <w:tab w:val="left" w:pos="-1701"/>
          <w:tab w:val="left" w:pos="-1560"/>
        </w:tabs>
        <w:overflowPunct w:val="0"/>
        <w:autoSpaceDE w:val="0"/>
        <w:autoSpaceDN w:val="0"/>
        <w:adjustRightInd w:val="0"/>
        <w:textAlignment w:val="baseline"/>
      </w:pPr>
      <w:r w:rsidRPr="0098451F">
        <w:t>h - cumprir a legislação pertinente às relações que se estabeleçam com terceiros, eximindo-se a Prefeitura de quaisquer responsabilidades decorrentes desses contratos.</w:t>
      </w:r>
    </w:p>
    <w:p w:rsidR="002F49C5" w:rsidRPr="0098451F" w:rsidRDefault="002F49C5" w:rsidP="002F49C5">
      <w:pPr>
        <w:rPr>
          <w:b/>
          <w:bCs/>
        </w:rPr>
      </w:pPr>
    </w:p>
    <w:p w:rsidR="002F49C5" w:rsidRPr="0098451F" w:rsidRDefault="002F49C5" w:rsidP="002F49C5">
      <w:pPr>
        <w:rPr>
          <w:b/>
          <w:bCs/>
        </w:rPr>
      </w:pPr>
      <w:r w:rsidRPr="0098451F">
        <w:rPr>
          <w:b/>
          <w:bCs/>
        </w:rPr>
        <w:lastRenderedPageBreak/>
        <w:t>CLÁUSULA SÉTIMA - DA RESCISÃO</w:t>
      </w:r>
    </w:p>
    <w:p w:rsidR="002F49C5" w:rsidRPr="0098451F" w:rsidRDefault="002F49C5" w:rsidP="002F49C5">
      <w:r>
        <w:t>7.1. A CONTRATADA reconhece os direitos do CONTRATANTE, previstos no art. 77 da Lei 14.133/2021, em caso de rescisão administrativa.</w:t>
      </w:r>
    </w:p>
    <w:p w:rsidR="002F49C5" w:rsidRPr="0098451F" w:rsidRDefault="002F49C5" w:rsidP="002F49C5">
      <w:r w:rsidRPr="0098451F">
        <w:t>7.2. Este contrato poderá ser rescindido:</w:t>
      </w:r>
    </w:p>
    <w:p w:rsidR="002F49C5" w:rsidRPr="0098451F" w:rsidRDefault="002F49C5" w:rsidP="002F49C5">
      <w:pPr>
        <w:ind w:left="540"/>
      </w:pPr>
      <w:r>
        <w:t>a) por ato unilateral do CONTRATANTE nos casos dos incisos I a XII e XVII do art. 78 da Lei 14.133/2021;</w:t>
      </w:r>
    </w:p>
    <w:p w:rsidR="002F49C5" w:rsidRPr="0098451F" w:rsidRDefault="002F49C5" w:rsidP="002F49C5">
      <w:pPr>
        <w:ind w:left="540"/>
      </w:pPr>
      <w:r w:rsidRPr="0098451F">
        <w:t xml:space="preserve">b) amigavelmente, por acordo entre as partes, reduzido a termo no processo de licitação, desde que haja conveniência para a Administração; e </w:t>
      </w:r>
    </w:p>
    <w:p w:rsidR="002F49C5" w:rsidRPr="0098451F" w:rsidRDefault="002F49C5" w:rsidP="002F49C5">
      <w:pPr>
        <w:ind w:left="540"/>
      </w:pPr>
      <w:r w:rsidRPr="0098451F">
        <w:t>c) judicialmente, nos termos da legislação.</w:t>
      </w:r>
    </w:p>
    <w:p w:rsidR="002F49C5" w:rsidRPr="0098451F" w:rsidRDefault="002F49C5" w:rsidP="002F49C5"/>
    <w:p w:rsidR="002F49C5" w:rsidRPr="0098451F" w:rsidRDefault="002F49C5" w:rsidP="002F49C5">
      <w:pPr>
        <w:rPr>
          <w:b/>
          <w:bCs/>
        </w:rPr>
      </w:pPr>
      <w:r w:rsidRPr="0098451F">
        <w:rPr>
          <w:b/>
          <w:bCs/>
        </w:rPr>
        <w:t>CLÁUSULA OITAVA - DAS PENALIDADES E MULTAS</w:t>
      </w:r>
    </w:p>
    <w:p w:rsidR="002F49C5" w:rsidRPr="001973C3" w:rsidRDefault="002F49C5" w:rsidP="002F49C5">
      <w:r w:rsidRPr="001973C3">
        <w:t xml:space="preserve"> 8.1. A CONTRATADA sujeita-se às seguintes penalidades, garantida a defesa prévia:</w:t>
      </w:r>
    </w:p>
    <w:p w:rsidR="002F49C5" w:rsidRPr="001973C3" w:rsidRDefault="002F49C5" w:rsidP="002F49C5">
      <w:pPr>
        <w:overflowPunct w:val="0"/>
        <w:autoSpaceDE w:val="0"/>
        <w:autoSpaceDN w:val="0"/>
        <w:adjustRightInd w:val="0"/>
        <w:ind w:left="180" w:hanging="180"/>
        <w:textAlignment w:val="baseline"/>
      </w:pPr>
      <w:r w:rsidRPr="001973C3">
        <w:rPr>
          <w:bCs/>
        </w:rPr>
        <w:t>a)</w:t>
      </w:r>
      <w:r w:rsidRPr="001973C3">
        <w:t xml:space="preserve"> advertência;</w:t>
      </w:r>
    </w:p>
    <w:p w:rsidR="002F49C5" w:rsidRPr="001973C3" w:rsidRDefault="002F49C5" w:rsidP="002F49C5">
      <w:pPr>
        <w:overflowPunct w:val="0"/>
        <w:autoSpaceDE w:val="0"/>
        <w:autoSpaceDN w:val="0"/>
        <w:adjustRightInd w:val="0"/>
        <w:ind w:left="180" w:hanging="180"/>
        <w:textAlignment w:val="baseline"/>
      </w:pPr>
      <w:r w:rsidRPr="001973C3">
        <w:rPr>
          <w:bCs/>
        </w:rPr>
        <w:t>b)</w:t>
      </w:r>
      <w:r w:rsidRPr="001973C3">
        <w:t xml:space="preserve"> multa de </w:t>
      </w:r>
      <w:r w:rsidRPr="001973C3">
        <w:rPr>
          <w:bCs/>
        </w:rPr>
        <w:t xml:space="preserve">0,3% </w:t>
      </w:r>
      <w:r w:rsidRPr="001973C3">
        <w:t xml:space="preserve">(zero vírgula três por cento) por dia de atraso e por ocorrência de fato em desacordo com o proposto e o estabelecido no edital, até o máximo de </w:t>
      </w:r>
      <w:r w:rsidRPr="001973C3">
        <w:rPr>
          <w:bCs/>
        </w:rPr>
        <w:t xml:space="preserve">15% </w:t>
      </w:r>
      <w:r w:rsidRPr="001973C3">
        <w:t xml:space="preserve">(quinze por cento) sobre o valor total da nota de empenho, recolhida no prazo máximo de </w:t>
      </w:r>
      <w:r w:rsidRPr="001973C3">
        <w:rPr>
          <w:bCs/>
        </w:rPr>
        <w:t xml:space="preserve">15 </w:t>
      </w:r>
      <w:r w:rsidRPr="001973C3">
        <w:t>(quinze) dias corridos, após a comunicação oficial;</w:t>
      </w:r>
    </w:p>
    <w:p w:rsidR="002F49C5" w:rsidRPr="001973C3" w:rsidRDefault="002F49C5" w:rsidP="002F49C5">
      <w:pPr>
        <w:overflowPunct w:val="0"/>
        <w:autoSpaceDE w:val="0"/>
        <w:autoSpaceDN w:val="0"/>
        <w:adjustRightInd w:val="0"/>
        <w:ind w:left="180" w:hanging="180"/>
        <w:textAlignment w:val="baseline"/>
      </w:pPr>
      <w:r w:rsidRPr="001973C3">
        <w:rPr>
          <w:bCs/>
        </w:rPr>
        <w:t>c)</w:t>
      </w:r>
      <w:r w:rsidRPr="001973C3">
        <w:t xml:space="preserve"> multa de </w:t>
      </w:r>
      <w:r w:rsidRPr="001973C3">
        <w:rPr>
          <w:bCs/>
        </w:rPr>
        <w:t xml:space="preserve">15% </w:t>
      </w:r>
      <w:r w:rsidRPr="001973C3">
        <w:t xml:space="preserve">(quinze por cento) sobre o valor total da nota de empenho, no caso de inexecução total ou parcial do objeto contratado, recolhida no prazo de </w:t>
      </w:r>
      <w:r w:rsidRPr="001973C3">
        <w:rPr>
          <w:bCs/>
        </w:rPr>
        <w:t xml:space="preserve">15 </w:t>
      </w:r>
      <w:r w:rsidRPr="001973C3">
        <w:t>(quinze) dias corridos, contado da comunicação oficial, sem embargo de indenização dos prejuízos porventura causados ao contratante pela não execução parcial ou total da nota de empenho;</w:t>
      </w:r>
    </w:p>
    <w:p w:rsidR="002F49C5" w:rsidRPr="001973C3" w:rsidRDefault="002F49C5" w:rsidP="002F49C5">
      <w:pPr>
        <w:ind w:left="180" w:hanging="180"/>
      </w:pPr>
      <w:r w:rsidRPr="001973C3">
        <w:t xml:space="preserve">d) suspensão do direito de participar de licitações e contratos com a Administração por até 2 (dois) anos; e </w:t>
      </w:r>
    </w:p>
    <w:p w:rsidR="002F49C5" w:rsidRPr="001973C3" w:rsidRDefault="002F49C5" w:rsidP="002F49C5">
      <w:r w:rsidRPr="001973C3">
        <w:t>e) declaração de inidoneidade para licitar ou contratar com a Administração Pública, ressalvado o direito de defesa.</w:t>
      </w:r>
    </w:p>
    <w:p w:rsidR="002F49C5" w:rsidRPr="0098451F" w:rsidRDefault="002F49C5" w:rsidP="002F49C5">
      <w:pPr>
        <w:rPr>
          <w:b/>
          <w:bCs/>
          <w:sz w:val="12"/>
        </w:rPr>
      </w:pPr>
    </w:p>
    <w:p w:rsidR="002F49C5" w:rsidRPr="0098451F" w:rsidRDefault="002F49C5" w:rsidP="002F49C5">
      <w:pPr>
        <w:rPr>
          <w:b/>
          <w:bCs/>
        </w:rPr>
      </w:pPr>
    </w:p>
    <w:p w:rsidR="002F49C5" w:rsidRPr="0098451F" w:rsidRDefault="002F49C5" w:rsidP="002F49C5">
      <w:pPr>
        <w:rPr>
          <w:b/>
          <w:bCs/>
        </w:rPr>
      </w:pPr>
      <w:r w:rsidRPr="0098451F">
        <w:rPr>
          <w:b/>
          <w:bCs/>
        </w:rPr>
        <w:t>CLÁUSULA NONA - DA DOTAÇÃO ORÇAMENTÁRIA</w:t>
      </w:r>
    </w:p>
    <w:p w:rsidR="002F49C5" w:rsidRDefault="002F49C5" w:rsidP="002F49C5">
      <w:r w:rsidRPr="0098451F">
        <w:t>9.1. As despesas correrão a conta das seguintes dotações orçamentárias:</w:t>
      </w:r>
    </w:p>
    <w:p w:rsidR="002F49C5" w:rsidRPr="0098451F" w:rsidRDefault="002F49C5" w:rsidP="002F49C5"/>
    <w:p w:rsidR="002F49C5" w:rsidRPr="007D0ABB" w:rsidRDefault="002F49C5" w:rsidP="002F49C5">
      <w:pPr>
        <w:suppressAutoHyphens/>
        <w:autoSpaceDE w:val="0"/>
        <w:autoSpaceDN w:val="0"/>
        <w:adjustRightInd w:val="0"/>
        <w:rPr>
          <w:lang w:eastAsia="ar-SA"/>
        </w:rPr>
      </w:pPr>
      <w:r w:rsidRPr="007D0ABB">
        <w:rPr>
          <w:lang w:eastAsia="ar-SA"/>
        </w:rPr>
        <w:t>07 DEPARTAMENTO DE EDUCAÇÃO DE DESPORTO</w:t>
      </w:r>
    </w:p>
    <w:p w:rsidR="002F49C5" w:rsidRDefault="002F49C5" w:rsidP="002F49C5">
      <w:pPr>
        <w:suppressAutoHyphens/>
        <w:autoSpaceDE w:val="0"/>
        <w:autoSpaceDN w:val="0"/>
        <w:adjustRightInd w:val="0"/>
        <w:rPr>
          <w:lang w:eastAsia="ar-SA"/>
        </w:rPr>
      </w:pPr>
      <w:r w:rsidRPr="007D0ABB">
        <w:rPr>
          <w:lang w:eastAsia="ar-SA"/>
        </w:rPr>
        <w:t>07.</w:t>
      </w:r>
      <w:r w:rsidR="00C908A3">
        <w:rPr>
          <w:lang w:eastAsia="ar-SA"/>
        </w:rPr>
        <w:t>0</w:t>
      </w:r>
      <w:r w:rsidRPr="007D0ABB">
        <w:rPr>
          <w:lang w:eastAsia="ar-SA"/>
        </w:rPr>
        <w:t xml:space="preserve">04 – </w:t>
      </w:r>
      <w:r w:rsidR="00C908A3">
        <w:rPr>
          <w:lang w:eastAsia="ar-SA"/>
        </w:rPr>
        <w:t>ASSESSORIA DE DESPORTOS</w:t>
      </w:r>
    </w:p>
    <w:p w:rsidR="002F49C5" w:rsidRPr="007D0ABB" w:rsidRDefault="002F49C5" w:rsidP="002F49C5">
      <w:pPr>
        <w:suppressAutoHyphens/>
        <w:autoSpaceDE w:val="0"/>
        <w:autoSpaceDN w:val="0"/>
        <w:adjustRightInd w:val="0"/>
        <w:rPr>
          <w:lang w:eastAsia="ar-SA"/>
        </w:rPr>
      </w:pPr>
      <w:r>
        <w:rPr>
          <w:lang w:eastAsia="ar-SA"/>
        </w:rPr>
        <w:t>2781201032.030000 Manutenção das atividades do Desporto e Lazer</w:t>
      </w:r>
    </w:p>
    <w:p w:rsidR="002F49C5" w:rsidRPr="007D0ABB" w:rsidRDefault="002F49C5" w:rsidP="002F49C5">
      <w:pPr>
        <w:suppressAutoHyphens/>
        <w:autoSpaceDE w:val="0"/>
        <w:autoSpaceDN w:val="0"/>
        <w:adjustRightInd w:val="0"/>
        <w:rPr>
          <w:lang w:eastAsia="ar-SA"/>
        </w:rPr>
      </w:pPr>
      <w:r w:rsidRPr="007D0ABB">
        <w:rPr>
          <w:lang w:eastAsia="ar-SA"/>
        </w:rPr>
        <w:t>339039 – Outros Serviços de Terceiros</w:t>
      </w:r>
      <w:r>
        <w:rPr>
          <w:lang w:eastAsia="ar-SA"/>
        </w:rPr>
        <w:t xml:space="preserve"> Pessoa jurídica</w:t>
      </w:r>
    </w:p>
    <w:p w:rsidR="002F49C5" w:rsidRPr="0098451F" w:rsidRDefault="002F49C5" w:rsidP="002F49C5">
      <w:pPr>
        <w:rPr>
          <w:b/>
          <w:bCs/>
        </w:rPr>
      </w:pPr>
      <w:r w:rsidRPr="007D0ABB">
        <w:rPr>
          <w:lang w:eastAsia="ar-SA"/>
        </w:rPr>
        <w:lastRenderedPageBreak/>
        <w:t>Despesa 180</w:t>
      </w:r>
      <w:r w:rsidR="00C908A3">
        <w:rPr>
          <w:lang w:eastAsia="ar-SA"/>
        </w:rPr>
        <w:t>6 - 1500</w:t>
      </w:r>
    </w:p>
    <w:p w:rsidR="002F49C5" w:rsidRPr="0098451F" w:rsidRDefault="002F49C5" w:rsidP="002F49C5">
      <w:pPr>
        <w:rPr>
          <w:b/>
          <w:bCs/>
        </w:rPr>
      </w:pPr>
    </w:p>
    <w:p w:rsidR="002F49C5" w:rsidRPr="0098451F" w:rsidRDefault="002F49C5" w:rsidP="002F49C5">
      <w:pPr>
        <w:rPr>
          <w:b/>
          <w:bCs/>
        </w:rPr>
      </w:pPr>
      <w:r w:rsidRPr="0098451F">
        <w:rPr>
          <w:b/>
          <w:bCs/>
        </w:rPr>
        <w:t>CLÁUSULA DÉCIMA - DO FORO</w:t>
      </w:r>
    </w:p>
    <w:p w:rsidR="002F49C5" w:rsidRPr="0098451F" w:rsidRDefault="002F49C5" w:rsidP="002F49C5">
      <w:r w:rsidRPr="0098451F">
        <w:t>10.1. Fica eleito o foro da Comarca de Ibirubá, RS, para dirimir dúvidas ou questões oriundas do presente ajuste.</w:t>
      </w:r>
    </w:p>
    <w:p w:rsidR="002F49C5" w:rsidRPr="0098451F" w:rsidRDefault="002F49C5" w:rsidP="002F49C5">
      <w:pPr>
        <w:rPr>
          <w:sz w:val="12"/>
        </w:rPr>
      </w:pPr>
    </w:p>
    <w:p w:rsidR="002F49C5" w:rsidRPr="0098451F" w:rsidRDefault="002F49C5" w:rsidP="002F49C5">
      <w:pPr>
        <w:rPr>
          <w:sz w:val="12"/>
        </w:rPr>
      </w:pPr>
    </w:p>
    <w:p w:rsidR="002F49C5" w:rsidRPr="0098451F" w:rsidRDefault="002F49C5" w:rsidP="002F49C5">
      <w:r w:rsidRPr="0098451F">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2F49C5" w:rsidRPr="0098451F" w:rsidRDefault="002F49C5" w:rsidP="002F49C5">
      <w:pPr>
        <w:jc w:val="right"/>
      </w:pPr>
    </w:p>
    <w:p w:rsidR="002F49C5" w:rsidRPr="0098451F" w:rsidRDefault="002F49C5" w:rsidP="002F49C5">
      <w:pPr>
        <w:jc w:val="right"/>
      </w:pPr>
      <w:r w:rsidRPr="0098451F">
        <w:t xml:space="preserve">Quinze de Novembro, RS, ............. </w:t>
      </w:r>
    </w:p>
    <w:p w:rsidR="002F49C5" w:rsidRPr="0098451F" w:rsidRDefault="002F49C5" w:rsidP="002F49C5">
      <w:pPr>
        <w:jc w:val="right"/>
      </w:pPr>
    </w:p>
    <w:p w:rsidR="002F49C5" w:rsidRPr="0098451F" w:rsidRDefault="002F49C5" w:rsidP="002F49C5">
      <w:pPr>
        <w:jc w:val="right"/>
      </w:pPr>
    </w:p>
    <w:p w:rsidR="002F49C5" w:rsidRPr="0098451F" w:rsidRDefault="002F49C5" w:rsidP="002F49C5">
      <w:r w:rsidRPr="0098451F">
        <w:t>.....................................................</w:t>
      </w:r>
      <w:r w:rsidRPr="0098451F">
        <w:tab/>
      </w:r>
      <w:r w:rsidRPr="0098451F">
        <w:tab/>
      </w:r>
      <w:r w:rsidRPr="0098451F">
        <w:tab/>
        <w:t>........................................................</w:t>
      </w:r>
    </w:p>
    <w:p w:rsidR="002F49C5" w:rsidRPr="0098451F" w:rsidRDefault="002F49C5" w:rsidP="002F49C5">
      <w:r w:rsidRPr="0098451F">
        <w:t xml:space="preserve">Prefeita Municipal - p/Contratante.  </w:t>
      </w:r>
      <w:r w:rsidRPr="0098451F">
        <w:tab/>
      </w:r>
      <w:r w:rsidRPr="0098451F">
        <w:tab/>
      </w:r>
      <w:r w:rsidRPr="0098451F">
        <w:tab/>
        <w:t>Representante Legal - p/Contratada.</w:t>
      </w:r>
    </w:p>
    <w:p w:rsidR="002F49C5" w:rsidRPr="0098451F" w:rsidRDefault="002F49C5" w:rsidP="002F49C5">
      <w:pPr>
        <w:rPr>
          <w:sz w:val="12"/>
        </w:rPr>
      </w:pPr>
    </w:p>
    <w:p w:rsidR="002F49C5" w:rsidRPr="0098451F" w:rsidRDefault="002F49C5" w:rsidP="002F49C5"/>
    <w:p w:rsidR="002F49C5" w:rsidRDefault="002F49C5" w:rsidP="002F49C5">
      <w:r>
        <w:t>Visto e Aprovação da Minuta de Contrato:</w:t>
      </w:r>
    </w:p>
    <w:p w:rsidR="002F49C5" w:rsidRDefault="002F49C5" w:rsidP="002F49C5"/>
    <w:p w:rsidR="002F49C5" w:rsidRDefault="002F49C5" w:rsidP="002F49C5"/>
    <w:p w:rsidR="002F49C5" w:rsidRDefault="002F49C5" w:rsidP="002F49C5">
      <w:r>
        <w:t>Delvio Jung</w:t>
      </w:r>
    </w:p>
    <w:p w:rsidR="002F49C5" w:rsidRDefault="002F49C5" w:rsidP="002F49C5">
      <w:r>
        <w:t>Assessor Jurídico OAB.RS 60.020</w:t>
      </w:r>
    </w:p>
    <w:p w:rsidR="002F49C5" w:rsidRPr="0098451F" w:rsidRDefault="002F49C5" w:rsidP="002F49C5">
      <w:r>
        <w:t>Em __ / ___ / ____</w:t>
      </w:r>
    </w:p>
    <w:p w:rsidR="002F49C5" w:rsidRPr="0098451F" w:rsidRDefault="002F49C5" w:rsidP="002F49C5"/>
    <w:p w:rsidR="002F49C5" w:rsidRPr="0098451F" w:rsidRDefault="002F49C5" w:rsidP="002F49C5">
      <w:r w:rsidRPr="0098451F">
        <w:t>Testemunhas:</w:t>
      </w:r>
    </w:p>
    <w:p w:rsidR="002F49C5" w:rsidRPr="0098451F" w:rsidRDefault="002F49C5" w:rsidP="002F49C5"/>
    <w:p w:rsidR="002F49C5" w:rsidRPr="0098451F" w:rsidRDefault="002F49C5" w:rsidP="002F49C5">
      <w:r w:rsidRPr="0098451F">
        <w:t>1._______________________________</w:t>
      </w:r>
      <w:r w:rsidRPr="0098451F">
        <w:tab/>
      </w:r>
      <w:r w:rsidRPr="0098451F">
        <w:tab/>
        <w:t>2._______________________________</w:t>
      </w:r>
    </w:p>
    <w:p w:rsidR="002F49C5" w:rsidRPr="0098451F" w:rsidRDefault="002F49C5" w:rsidP="002F49C5">
      <w:pPr>
        <w:overflowPunct w:val="0"/>
        <w:autoSpaceDE w:val="0"/>
        <w:autoSpaceDN w:val="0"/>
        <w:adjustRightInd w:val="0"/>
        <w:jc w:val="center"/>
        <w:textAlignment w:val="baseline"/>
        <w:rPr>
          <w:b/>
          <w:bCs/>
        </w:rPr>
      </w:pPr>
    </w:p>
    <w:p w:rsidR="002F49C5" w:rsidRDefault="002F49C5" w:rsidP="002F49C5">
      <w:pPr>
        <w:overflowPunct w:val="0"/>
        <w:autoSpaceDE w:val="0"/>
        <w:autoSpaceDN w:val="0"/>
        <w:adjustRightInd w:val="0"/>
        <w:textAlignment w:val="baseline"/>
        <w:rPr>
          <w:bCs/>
        </w:rPr>
      </w:pPr>
      <w:r>
        <w:rPr>
          <w:bCs/>
        </w:rPr>
        <w:t>Nome</w:t>
      </w:r>
      <w:r>
        <w:rPr>
          <w:bCs/>
        </w:rPr>
        <w:tab/>
      </w:r>
      <w:r>
        <w:rPr>
          <w:bCs/>
        </w:rPr>
        <w:tab/>
      </w:r>
      <w:r>
        <w:rPr>
          <w:bCs/>
        </w:rPr>
        <w:tab/>
      </w:r>
      <w:r>
        <w:rPr>
          <w:bCs/>
        </w:rPr>
        <w:tab/>
      </w:r>
      <w:r>
        <w:rPr>
          <w:bCs/>
        </w:rPr>
        <w:tab/>
      </w:r>
      <w:r>
        <w:rPr>
          <w:bCs/>
        </w:rPr>
        <w:tab/>
      </w:r>
      <w:r>
        <w:rPr>
          <w:bCs/>
        </w:rPr>
        <w:tab/>
        <w:t>Nome</w:t>
      </w:r>
    </w:p>
    <w:p w:rsidR="002F49C5" w:rsidRPr="002F49C5" w:rsidRDefault="002F49C5" w:rsidP="002F49C5">
      <w:pPr>
        <w:overflowPunct w:val="0"/>
        <w:autoSpaceDE w:val="0"/>
        <w:autoSpaceDN w:val="0"/>
        <w:adjustRightInd w:val="0"/>
        <w:textAlignment w:val="baseline"/>
        <w:rPr>
          <w:bCs/>
        </w:rPr>
      </w:pPr>
      <w:r>
        <w:rPr>
          <w:bCs/>
        </w:rPr>
        <w:t>CPF</w:t>
      </w:r>
      <w:r>
        <w:rPr>
          <w:bCs/>
        </w:rPr>
        <w:tab/>
      </w:r>
      <w:r>
        <w:rPr>
          <w:bCs/>
        </w:rPr>
        <w:tab/>
      </w:r>
      <w:r>
        <w:rPr>
          <w:bCs/>
        </w:rPr>
        <w:tab/>
      </w:r>
      <w:r>
        <w:rPr>
          <w:bCs/>
        </w:rPr>
        <w:tab/>
      </w:r>
      <w:r>
        <w:rPr>
          <w:bCs/>
        </w:rPr>
        <w:tab/>
      </w:r>
      <w:r>
        <w:rPr>
          <w:bCs/>
        </w:rPr>
        <w:tab/>
      </w:r>
      <w:r>
        <w:rPr>
          <w:bCs/>
        </w:rPr>
        <w:tab/>
        <w:t>CPF</w:t>
      </w:r>
    </w:p>
    <w:sectPr w:rsidR="002F49C5" w:rsidRPr="002F49C5">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389" w:rsidRDefault="00706389">
      <w:pPr>
        <w:spacing w:after="0" w:line="240" w:lineRule="auto"/>
      </w:pPr>
      <w:r>
        <w:separator/>
      </w:r>
    </w:p>
  </w:endnote>
  <w:endnote w:type="continuationSeparator" w:id="0">
    <w:p w:rsidR="00706389" w:rsidRDefault="0070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89" w:rsidRDefault="00706389">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05A0A7CA"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706389" w:rsidRDefault="00706389">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89" w:rsidRPr="008A2E48" w:rsidRDefault="00706389" w:rsidP="009C5F62">
    <w:pPr>
      <w:pStyle w:val="Rodap"/>
      <w:jc w:val="center"/>
      <w:rPr>
        <w:sz w:val="28"/>
        <w:szCs w:val="28"/>
      </w:rPr>
    </w:pPr>
    <w:r w:rsidRPr="008A2E48">
      <w:rPr>
        <w:sz w:val="28"/>
        <w:szCs w:val="28"/>
      </w:rPr>
      <w:t>Capital do Turismo Regional “Terra das Águas” na Rota das Terras</w:t>
    </w:r>
  </w:p>
  <w:p w:rsidR="00706389" w:rsidRPr="008A2E48" w:rsidRDefault="00706389"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706389" w:rsidRPr="008A2E48" w:rsidRDefault="00706389"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706389" w:rsidRDefault="00706389"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89" w:rsidRDefault="00706389">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FF5A482"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706389" w:rsidRDefault="00706389">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389" w:rsidRDefault="00706389">
      <w:pPr>
        <w:spacing w:after="0" w:line="240" w:lineRule="auto"/>
      </w:pPr>
      <w:r>
        <w:separator/>
      </w:r>
    </w:p>
  </w:footnote>
  <w:footnote w:type="continuationSeparator" w:id="0">
    <w:p w:rsidR="00706389" w:rsidRDefault="007063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89" w:rsidRDefault="00706389">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706389" w:rsidRDefault="00706389">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706389" w:rsidRDefault="00706389">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706389" w:rsidRDefault="00706389">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706389" w:rsidRDefault="00706389">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19C0BC9B"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706389" w:rsidRPr="00415FFD" w:rsidTr="00A7178D">
      <w:trPr>
        <w:trHeight w:val="955"/>
      </w:trPr>
      <w:tc>
        <w:tcPr>
          <w:tcW w:w="1503" w:type="dxa"/>
          <w:vAlign w:val="center"/>
          <w:hideMark/>
        </w:tcPr>
        <w:p w:rsidR="00706389" w:rsidRPr="00415FFD" w:rsidRDefault="00706389"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706389" w:rsidRPr="00415FFD" w:rsidRDefault="00706389" w:rsidP="009C5F62">
          <w:pPr>
            <w:pStyle w:val="Cabealho"/>
            <w:ind w:right="-70"/>
            <w:rPr>
              <w:bCs/>
              <w:sz w:val="24"/>
              <w:szCs w:val="24"/>
            </w:rPr>
          </w:pPr>
          <w:r w:rsidRPr="00415FFD">
            <w:rPr>
              <w:bCs/>
              <w:sz w:val="24"/>
              <w:szCs w:val="24"/>
            </w:rPr>
            <w:t>PREFEITURA MUNICIPAL DE QUINZE DE NOVEMBRO</w:t>
          </w:r>
          <w:r>
            <w:rPr>
              <w:bCs/>
            </w:rPr>
            <w:t xml:space="preserve"> </w:t>
          </w:r>
        </w:p>
        <w:p w:rsidR="00706389" w:rsidRDefault="00706389"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6389" w:rsidRDefault="00706389">
                                  <w:pPr>
                                    <w:pStyle w:val="Cabealho"/>
                                    <w:jc w:val="center"/>
                                  </w:pPr>
                                  <w:r>
                                    <w:rPr>
                                      <w:sz w:val="22"/>
                                      <w:szCs w:val="22"/>
                                    </w:rPr>
                                    <w:fldChar w:fldCharType="begin"/>
                                  </w:r>
                                  <w:r>
                                    <w:instrText>PAGE    \* MERGEFORMAT</w:instrText>
                                  </w:r>
                                  <w:r>
                                    <w:rPr>
                                      <w:sz w:val="22"/>
                                      <w:szCs w:val="22"/>
                                    </w:rPr>
                                    <w:fldChar w:fldCharType="separate"/>
                                  </w:r>
                                  <w:r w:rsidR="00195DFB" w:rsidRPr="00195DFB">
                                    <w:rPr>
                                      <w:rStyle w:val="Nmerodepgina"/>
                                      <w:b/>
                                      <w:bCs/>
                                      <w:noProof/>
                                      <w:color w:val="7F5F00" w:themeColor="accent4" w:themeShade="7F"/>
                                      <w:sz w:val="16"/>
                                      <w:szCs w:val="16"/>
                                    </w:rPr>
                                    <w:t>19</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706389" w:rsidRDefault="00706389">
                            <w:pPr>
                              <w:pStyle w:val="Cabealho"/>
                              <w:jc w:val="center"/>
                            </w:pPr>
                            <w:r>
                              <w:rPr>
                                <w:sz w:val="22"/>
                                <w:szCs w:val="22"/>
                              </w:rPr>
                              <w:fldChar w:fldCharType="begin"/>
                            </w:r>
                            <w:r>
                              <w:instrText>PAGE    \* MERGEFORMAT</w:instrText>
                            </w:r>
                            <w:r>
                              <w:rPr>
                                <w:sz w:val="22"/>
                                <w:szCs w:val="22"/>
                              </w:rPr>
                              <w:fldChar w:fldCharType="separate"/>
                            </w:r>
                            <w:r w:rsidR="00195DFB" w:rsidRPr="00195DFB">
                              <w:rPr>
                                <w:rStyle w:val="Nmerodepgina"/>
                                <w:b/>
                                <w:bCs/>
                                <w:noProof/>
                                <w:color w:val="7F5F00" w:themeColor="accent4" w:themeShade="7F"/>
                                <w:sz w:val="16"/>
                                <w:szCs w:val="16"/>
                              </w:rPr>
                              <w:t>19</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706389" w:rsidRPr="00415FFD" w:rsidRDefault="00706389" w:rsidP="009C5F62">
          <w:pPr>
            <w:pStyle w:val="Cabealho"/>
            <w:ind w:right="360"/>
            <w:rPr>
              <w:bCs/>
            </w:rPr>
          </w:pPr>
          <w:r>
            <w:rPr>
              <w:bCs/>
            </w:rPr>
            <w:t>Central de Licitações, Contratos e Administração</w:t>
          </w:r>
        </w:p>
        <w:p w:rsidR="00706389" w:rsidRPr="00415FFD" w:rsidRDefault="00706389" w:rsidP="009C5F62">
          <w:pPr>
            <w:pStyle w:val="Cabealho"/>
            <w:ind w:right="360"/>
            <w:rPr>
              <w:bCs/>
            </w:rPr>
          </w:pPr>
        </w:p>
      </w:tc>
    </w:tr>
  </w:tbl>
  <w:p w:rsidR="00706389" w:rsidRDefault="00706389">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389" w:rsidRDefault="00706389">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706389" w:rsidRDefault="00706389">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706389" w:rsidRDefault="00706389">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706389" w:rsidRDefault="00706389">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706389" w:rsidRDefault="00706389">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xmlns:w15="http://schemas.microsoft.com/office/word/2012/wordml">
          <w:pict>
            <v:group w14:anchorId="293C58EA"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DA4BEE" w:rsidRDefault="00DA4BEE">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85D"/>
    <w:multiLevelType w:val="hybridMultilevel"/>
    <w:tmpl w:val="AE428538"/>
    <w:lvl w:ilvl="0" w:tplc="04160003">
      <w:start w:val="1"/>
      <w:numFmt w:val="bullet"/>
      <w:lvlText w:val="o"/>
      <w:lvlJc w:val="left"/>
      <w:pPr>
        <w:ind w:left="2988" w:hanging="360"/>
      </w:pPr>
      <w:rPr>
        <w:rFonts w:ascii="Courier New" w:hAnsi="Courier New" w:cs="Courier New"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C251B5B"/>
    <w:multiLevelType w:val="multilevel"/>
    <w:tmpl w:val="66C281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12">
    <w:nsid w:val="320D6241"/>
    <w:multiLevelType w:val="multilevel"/>
    <w:tmpl w:val="5C6E699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D7F7C27"/>
    <w:multiLevelType w:val="hybridMultilevel"/>
    <w:tmpl w:val="36F60E90"/>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3">
      <w:start w:val="1"/>
      <w:numFmt w:val="upp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4">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52060522"/>
    <w:multiLevelType w:val="hybridMultilevel"/>
    <w:tmpl w:val="598EFD9E"/>
    <w:lvl w:ilvl="0" w:tplc="79ECB6F4">
      <w:start w:val="12"/>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tentative="1">
      <w:start w:val="1"/>
      <w:numFmt w:val="decimal"/>
      <w:lvlText w:val="%4."/>
      <w:lvlJc w:val="left"/>
      <w:pPr>
        <w:ind w:left="2886" w:hanging="360"/>
      </w:pPr>
    </w:lvl>
    <w:lvl w:ilvl="4" w:tplc="04160019" w:tentative="1">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7">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9">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17"/>
  </w:num>
  <w:num w:numId="2">
    <w:abstractNumId w:val="14"/>
  </w:num>
  <w:num w:numId="3">
    <w:abstractNumId w:val="22"/>
  </w:num>
  <w:num w:numId="4">
    <w:abstractNumId w:val="21"/>
  </w:num>
  <w:num w:numId="5">
    <w:abstractNumId w:val="4"/>
  </w:num>
  <w:num w:numId="6">
    <w:abstractNumId w:val="9"/>
  </w:num>
  <w:num w:numId="7">
    <w:abstractNumId w:val="1"/>
  </w:num>
  <w:num w:numId="8">
    <w:abstractNumId w:val="19"/>
  </w:num>
  <w:num w:numId="9">
    <w:abstractNumId w:val="20"/>
  </w:num>
  <w:num w:numId="10">
    <w:abstractNumId w:val="7"/>
  </w:num>
  <w:num w:numId="11">
    <w:abstractNumId w:val="6"/>
  </w:num>
  <w:num w:numId="12">
    <w:abstractNumId w:val="10"/>
  </w:num>
  <w:num w:numId="13">
    <w:abstractNumId w:val="8"/>
  </w:num>
  <w:num w:numId="14">
    <w:abstractNumId w:val="18"/>
  </w:num>
  <w:num w:numId="15">
    <w:abstractNumId w:val="15"/>
  </w:num>
  <w:num w:numId="16">
    <w:abstractNumId w:val="3"/>
  </w:num>
  <w:num w:numId="17">
    <w:abstractNumId w:val="5"/>
  </w:num>
  <w:num w:numId="18">
    <w:abstractNumId w:val="13"/>
  </w:num>
  <w:num w:numId="19">
    <w:abstractNumId w:val="23"/>
  </w:num>
  <w:num w:numId="20">
    <w:abstractNumId w:val="11"/>
  </w:num>
  <w:num w:numId="21">
    <w:abstractNumId w:val="12"/>
  </w:num>
  <w:num w:numId="22">
    <w:abstractNumId w:val="16"/>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2B22"/>
    <w:rsid w:val="00074E0C"/>
    <w:rsid w:val="00092D64"/>
    <w:rsid w:val="000A5C18"/>
    <w:rsid w:val="000C7E4E"/>
    <w:rsid w:val="000F0BCD"/>
    <w:rsid w:val="000F7697"/>
    <w:rsid w:val="00132FA9"/>
    <w:rsid w:val="00195DFB"/>
    <w:rsid w:val="001A7FB2"/>
    <w:rsid w:val="001D2A53"/>
    <w:rsid w:val="0023107F"/>
    <w:rsid w:val="002650FA"/>
    <w:rsid w:val="00270565"/>
    <w:rsid w:val="00270B3D"/>
    <w:rsid w:val="00281283"/>
    <w:rsid w:val="002A2D16"/>
    <w:rsid w:val="002A650B"/>
    <w:rsid w:val="002C00E5"/>
    <w:rsid w:val="002F49C5"/>
    <w:rsid w:val="00300A89"/>
    <w:rsid w:val="00335959"/>
    <w:rsid w:val="003361AF"/>
    <w:rsid w:val="00340236"/>
    <w:rsid w:val="00360CD2"/>
    <w:rsid w:val="00364D0B"/>
    <w:rsid w:val="003D0121"/>
    <w:rsid w:val="003E3934"/>
    <w:rsid w:val="00400BD6"/>
    <w:rsid w:val="00411F86"/>
    <w:rsid w:val="00415EB5"/>
    <w:rsid w:val="00422B0C"/>
    <w:rsid w:val="00452560"/>
    <w:rsid w:val="00473AE0"/>
    <w:rsid w:val="004A3937"/>
    <w:rsid w:val="004A4F4A"/>
    <w:rsid w:val="004C6995"/>
    <w:rsid w:val="004D4137"/>
    <w:rsid w:val="00515802"/>
    <w:rsid w:val="00515F94"/>
    <w:rsid w:val="005651FF"/>
    <w:rsid w:val="005A0384"/>
    <w:rsid w:val="005C6527"/>
    <w:rsid w:val="0061061D"/>
    <w:rsid w:val="00625AD5"/>
    <w:rsid w:val="006631B2"/>
    <w:rsid w:val="00703022"/>
    <w:rsid w:val="00706389"/>
    <w:rsid w:val="007B5E7D"/>
    <w:rsid w:val="007C6FA7"/>
    <w:rsid w:val="007F58E8"/>
    <w:rsid w:val="0084073C"/>
    <w:rsid w:val="00851579"/>
    <w:rsid w:val="008F2A3A"/>
    <w:rsid w:val="009926A2"/>
    <w:rsid w:val="009932C2"/>
    <w:rsid w:val="009B2BB5"/>
    <w:rsid w:val="009C137F"/>
    <w:rsid w:val="009C5F62"/>
    <w:rsid w:val="00A1073E"/>
    <w:rsid w:val="00A60F41"/>
    <w:rsid w:val="00A7178D"/>
    <w:rsid w:val="00A9312A"/>
    <w:rsid w:val="00B01AC2"/>
    <w:rsid w:val="00B738B4"/>
    <w:rsid w:val="00BA630E"/>
    <w:rsid w:val="00BA7C97"/>
    <w:rsid w:val="00BD1C71"/>
    <w:rsid w:val="00BD4721"/>
    <w:rsid w:val="00BE1C52"/>
    <w:rsid w:val="00C33449"/>
    <w:rsid w:val="00C673F7"/>
    <w:rsid w:val="00C77527"/>
    <w:rsid w:val="00C908A3"/>
    <w:rsid w:val="00CB1525"/>
    <w:rsid w:val="00D01694"/>
    <w:rsid w:val="00D17D3A"/>
    <w:rsid w:val="00D3044C"/>
    <w:rsid w:val="00D57698"/>
    <w:rsid w:val="00D71F8F"/>
    <w:rsid w:val="00DA4BEE"/>
    <w:rsid w:val="00DC6C0C"/>
    <w:rsid w:val="00E145E8"/>
    <w:rsid w:val="00E535A7"/>
    <w:rsid w:val="00E63C27"/>
    <w:rsid w:val="00E72B0F"/>
    <w:rsid w:val="00EB454B"/>
    <w:rsid w:val="00ED6734"/>
    <w:rsid w:val="00EE46C2"/>
    <w:rsid w:val="00F77435"/>
    <w:rsid w:val="00F800BA"/>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4A4F4A"/>
    <w:pPr>
      <w:spacing w:after="0" w:line="240" w:lineRule="auto"/>
      <w:ind w:left="0" w:right="0" w:firstLine="0"/>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4A4F4A"/>
    <w:pPr>
      <w:spacing w:after="0" w:line="240" w:lineRule="auto"/>
      <w:ind w:left="0" w:righ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28</Pages>
  <Words>8846</Words>
  <Characters>47772</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56505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6</cp:revision>
  <cp:lastPrinted>2023-05-22T17:51:00Z</cp:lastPrinted>
  <dcterms:created xsi:type="dcterms:W3CDTF">2026-05-08T16:47:00Z</dcterms:created>
  <dcterms:modified xsi:type="dcterms:W3CDTF">2026-05-11T10:56:00Z</dcterms:modified>
</cp:coreProperties>
</file>