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3" w:rsidRPr="00247643" w:rsidRDefault="00247643" w:rsidP="0024764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02/2019</w:t>
      </w:r>
    </w:p>
    <w:p w:rsidR="00247643" w:rsidRPr="00247643" w:rsidRDefault="00247643" w:rsidP="0024764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47643" w:rsidRPr="00247643" w:rsidRDefault="00247643" w:rsidP="0024764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247643">
        <w:rPr>
          <w:rFonts w:ascii="Arial" w:eastAsia="Times New Roman" w:hAnsi="Arial" w:cs="Arial"/>
          <w:sz w:val="24"/>
          <w:szCs w:val="24"/>
          <w:lang w:eastAsia="ar-SA"/>
        </w:rPr>
        <w:t>Médico Clínico Geral 40h semanais</w:t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CANDIDATA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PROCESSO SELETIVO SIMPLIFICADO 02/2019 PARA CONTRATAÇÃO POR PRAZO DETERMINADO DE MÉDICO CLÍNICO GERAL 40h </w:t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exact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a </w:t>
      </w:r>
      <w:r>
        <w:rPr>
          <w:rFonts w:ascii="Arial" w:eastAsia="Times New Roman" w:hAnsi="Arial" w:cs="Arial"/>
          <w:sz w:val="24"/>
          <w:szCs w:val="24"/>
          <w:lang w:eastAsia="pt-BR"/>
        </w:rPr>
        <w:t>pontuação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da candidata inscrita ao Processo Seletivo Simplificado para contratação por prazo determinado de</w:t>
      </w: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>, estabelecido pelo Edital emitido em 08</w:t>
      </w:r>
      <w:r w:rsidRPr="0024764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2019 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e EMITE O RESULTADO PARCIAL </w:t>
      </w:r>
      <w:r>
        <w:rPr>
          <w:rFonts w:ascii="Arial" w:eastAsia="Times New Roman" w:hAnsi="Arial" w:cs="Arial"/>
          <w:sz w:val="24"/>
          <w:szCs w:val="24"/>
          <w:lang w:eastAsia="pt-BR"/>
        </w:rPr>
        <w:t>DA PONTUAÇÃO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47643" w:rsidRPr="00247643" w:rsidRDefault="00247643" w:rsidP="00247643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247643" w:rsidRPr="00247643" w:rsidTr="00661B4A">
        <w:trPr>
          <w:trHeight w:val="224"/>
        </w:trPr>
        <w:tc>
          <w:tcPr>
            <w:tcW w:w="4394" w:type="dxa"/>
          </w:tcPr>
          <w:p w:rsidR="00247643" w:rsidRPr="00247643" w:rsidRDefault="00247643" w:rsidP="002476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247643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369" w:type="dxa"/>
          </w:tcPr>
          <w:p w:rsidR="00247643" w:rsidRPr="00247643" w:rsidRDefault="00247643" w:rsidP="002476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247643" w:rsidRPr="00247643" w:rsidTr="00661B4A">
        <w:trPr>
          <w:trHeight w:val="549"/>
        </w:trPr>
        <w:tc>
          <w:tcPr>
            <w:tcW w:w="4394" w:type="dxa"/>
          </w:tcPr>
          <w:p w:rsidR="00247643" w:rsidRPr="00247643" w:rsidRDefault="00247643" w:rsidP="002476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247643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Aline Fernanda Frigeri</w:t>
            </w:r>
          </w:p>
        </w:tc>
        <w:tc>
          <w:tcPr>
            <w:tcW w:w="2369" w:type="dxa"/>
          </w:tcPr>
          <w:p w:rsidR="00247643" w:rsidRPr="00247643" w:rsidRDefault="00247643" w:rsidP="002476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16,12</w:t>
            </w:r>
            <w:bookmarkStart w:id="0" w:name="_GoBack"/>
            <w:bookmarkEnd w:id="0"/>
          </w:p>
        </w:tc>
      </w:tr>
    </w:tbl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 w:right="-567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2019.</w:t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                                           GIOVANI RAMAJE</w:t>
      </w: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R. SCHEFFLER                                    GUSTAVO PEUCKERT STOLTE </w:t>
      </w:r>
    </w:p>
    <w:p w:rsidR="00247643" w:rsidRPr="00247643" w:rsidRDefault="00247643" w:rsidP="00247643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Prefeito Municipal</w:t>
      </w:r>
    </w:p>
    <w:p w:rsidR="00247643" w:rsidRPr="00247643" w:rsidRDefault="00247643" w:rsidP="0024764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476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B21FE3" w:rsidRPr="00247643" w:rsidRDefault="00B21FE3" w:rsidP="00247643"/>
    <w:sectPr w:rsidR="00B21FE3" w:rsidRPr="00247643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68"/>
    <w:rsid w:val="001744A0"/>
    <w:rsid w:val="00247643"/>
    <w:rsid w:val="00363068"/>
    <w:rsid w:val="00B21FE3"/>
    <w:rsid w:val="00C702FD"/>
    <w:rsid w:val="00F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31BD-5461-49E3-868D-34D873E5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2019-02-20T20:27:00Z</cp:lastPrinted>
  <dcterms:created xsi:type="dcterms:W3CDTF">2018-07-18T20:07:00Z</dcterms:created>
  <dcterms:modified xsi:type="dcterms:W3CDTF">2019-02-20T20:30:00Z</dcterms:modified>
</cp:coreProperties>
</file>