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ED0" w:rsidRDefault="00114373">
      <w:pPr>
        <w:pStyle w:val="Ttulo1"/>
        <w:jc w:val="center"/>
      </w:pPr>
      <w:r>
        <w:t>EDITAL DE CHAMAMENTO PÚBLICO Nº 02 2026</w:t>
      </w:r>
    </w:p>
    <w:p w:rsidR="00207ED0" w:rsidRDefault="00114373">
      <w:pPr>
        <w:jc w:val="center"/>
      </w:pPr>
      <w:r>
        <w:rPr>
          <w:b/>
        </w:rPr>
        <w:t>MUNICÍPIO DE QUINZE DE NOVEMBRO</w:t>
      </w:r>
    </w:p>
    <w:p w:rsidR="00207ED0" w:rsidRDefault="00114373">
      <w:pPr>
        <w:jc w:val="center"/>
      </w:pPr>
      <w:r>
        <w:rPr>
          <w:b/>
        </w:rPr>
        <w:t>SELEÇÃO DE PROJETOS CULTURAIS NAS CATEGORIAS MÚSICA E ARTES CÊNICAS PARA CELEBRAÇÃO DE TERMO DE EXECUÇÃO CULTURAL COM RECURSOS DA POLÍTICA NACIONAL ALDIR BLANC DE FOMENTO À CULTURA</w:t>
      </w:r>
    </w:p>
    <w:p w:rsidR="00207ED0" w:rsidRDefault="00114373">
      <w:pPr>
        <w:ind w:firstLine="567"/>
      </w:pPr>
      <w:r>
        <w:t xml:space="preserve">O </w:t>
      </w:r>
      <w:r>
        <w:t xml:space="preserve">Município de Quinze de Novembro, por intermédio do Departamento de Turismo, Cultura e Meio Ambiente, torna público o presente Edital de Chamamento Público, financiado com recursos do Governo Federal repassados no âmbito da Política Nacional Aldir Blanc de </w:t>
      </w:r>
      <w:r>
        <w:t>Fomento à Cultura - PNAB.</w:t>
      </w:r>
    </w:p>
    <w:p w:rsidR="00207ED0" w:rsidRDefault="00114373">
      <w:pPr>
        <w:ind w:firstLine="567"/>
      </w:pPr>
      <w:r>
        <w:t>O procedimento será regido pela Lei Federal nº 14.399, de 8 de julho de 2022, pela Lei Federal nº 14.903, de 27 de junho de 2024, pelo Decreto Federal nº 11.740, de 18 de outubro de 2023, pelo Decreto Federal nº 11.453, de 23 de m</w:t>
      </w:r>
      <w:r>
        <w:t>arço de 2023, pela Instrução Normativa MinC nº 10, de 28 de dezembro de 2023, pelo Plano de Aplicação dos Recursos do Município, pelas deliberações do Conselho Municipal de Cultura e pelas condições deste Edital.</w:t>
      </w:r>
    </w:p>
    <w:p w:rsidR="00207ED0" w:rsidRDefault="00114373">
      <w:pPr>
        <w:ind w:firstLine="567"/>
      </w:pPr>
      <w:r>
        <w:t>O Edital observa os princípios da democrati</w:t>
      </w:r>
      <w:r>
        <w:t>zação, descentralização, desconcentração territorial, diversidade cultural, acessibilidade, participação social, simplificação e transparência.</w:t>
      </w:r>
    </w:p>
    <w:p w:rsidR="00207ED0" w:rsidRDefault="00114373">
      <w:pPr>
        <w:pStyle w:val="Ttulo11"/>
      </w:pPr>
      <w:r>
        <w:t>1. DO OBJETO</w:t>
      </w:r>
    </w:p>
    <w:p w:rsidR="00207ED0" w:rsidRDefault="00114373">
      <w:pPr>
        <w:ind w:firstLine="567"/>
      </w:pPr>
      <w:r>
        <w:t>1.1. Constitui objeto deste Edital a seleção de dois projetos culturais apresentados por produtores</w:t>
      </w:r>
      <w:r>
        <w:t xml:space="preserve"> e agentes culturais domiciliados, sediados ou estabelecidos no Município de Quinze de Novembro, distribuídos em duas categorias: uma vaga para Música e uma vaga para Artes Cênicas.</w:t>
      </w:r>
    </w:p>
    <w:p w:rsidR="00207ED0" w:rsidRDefault="00114373">
      <w:pPr>
        <w:ind w:firstLine="567"/>
      </w:pPr>
      <w:r>
        <w:t>1.2. A categoria Música compreende projetos de criação, produção, apresent</w:t>
      </w:r>
      <w:r>
        <w:t>ação, circulação, gravação, formação, pesquisa ou difusão musical, abrangendo música vocal, instrumental, autoral, popular, erudita, tradicionalista e demais expressões musicais.</w:t>
      </w:r>
    </w:p>
    <w:p w:rsidR="00207ED0" w:rsidRDefault="00114373">
      <w:pPr>
        <w:ind w:firstLine="567"/>
      </w:pPr>
      <w:r>
        <w:t>1.3. A categoria Artes Cênicas compreende projetos de criação, produção, apre</w:t>
      </w:r>
      <w:r>
        <w:t>sentação, circulação, formação, pesquisa ou difusão em teatro, dança, circo, performance, expressão corporal e linguagens cênicas afins.</w:t>
      </w:r>
    </w:p>
    <w:p w:rsidR="00207ED0" w:rsidRDefault="00114373">
      <w:pPr>
        <w:ind w:firstLine="567"/>
      </w:pPr>
      <w:r>
        <w:t>1.4. Os recursos poderão custear produção, criação, circulação, formação, aquisição ou locação de bens, equipamentos, c</w:t>
      </w:r>
      <w:r>
        <w:t>ontratação de serviços, remuneração de equipe, divulgação, acessibilidade e outras despesas necessárias ao projeto. Os bens permanentes deverão guardar relação direta com o objeto e observarão o Termo de Execução Cultural.</w:t>
      </w:r>
    </w:p>
    <w:p w:rsidR="00207ED0" w:rsidRDefault="00114373">
      <w:pPr>
        <w:ind w:firstLine="567"/>
      </w:pPr>
      <w:r>
        <w:t>1.5. Cada agente cultural, pessoa</w:t>
      </w:r>
      <w:r>
        <w:t xml:space="preserve"> física ou jurídica, poderá inscrever uma única proposta e em apenas uma categoria, inclusive quando atuar como representante de grupo ou coletivo sem personalidade jurídica.</w:t>
      </w:r>
    </w:p>
    <w:p w:rsidR="00207ED0" w:rsidRDefault="00114373">
      <w:pPr>
        <w:pStyle w:val="Ttulo11"/>
      </w:pPr>
      <w:r>
        <w:t>2. DOS RECURSOS E DOS VALORES</w:t>
      </w:r>
    </w:p>
    <w:p w:rsidR="00207ED0" w:rsidRDefault="00114373">
      <w:pPr>
        <w:ind w:firstLine="567"/>
      </w:pPr>
      <w:r>
        <w:t>2.1. O valor total disponibilizado é de R$ 10.966,8</w:t>
      </w:r>
      <w:r>
        <w:t>9 (dez mil novecentos e sessenta e seis reais e oitenta e nove centavos), correspondente à parcela destinada ao fomento de produtores e agentes culturais, incluídos os rendimentos financeiros da conta específica.</w:t>
      </w:r>
    </w:p>
    <w:p w:rsidR="00207ED0" w:rsidRDefault="00114373">
      <w:pPr>
        <w:ind w:firstLine="567"/>
      </w:pPr>
      <w:r>
        <w:t>2.2. A despesa correrá por conta da dotação</w:t>
      </w:r>
      <w:r>
        <w:t xml:space="preserve"> orçamentária própria do Departamento de Turismo, Cultura e Meio Ambiente, vinculada à função Cultura e à fonte de recursos da PNAB, conforme indicação do setor contábil no processo administrativo.</w:t>
      </w:r>
    </w:p>
    <w:p w:rsidR="00207ED0" w:rsidRDefault="00114373">
      <w:pPr>
        <w:ind w:firstLine="567"/>
      </w:pPr>
      <w:r>
        <w:t>2.3. Serão contemplados dois projetos: I - Categoria Músic</w:t>
      </w:r>
      <w:r>
        <w:t>a: uma proposta no valor de R$ 5.483,45; e II - Categoria Artes Cênicas: uma proposta no valor de R$ 5.483,44. O total do Edital é de R$ 10.966,89.</w:t>
      </w:r>
    </w:p>
    <w:p w:rsidR="00207ED0" w:rsidRDefault="00114373">
      <w:pPr>
        <w:ind w:firstLine="567"/>
      </w:pPr>
      <w:r>
        <w:t>2.4. Na ausência de proposta inscrita, classificada ou habilitada em uma categoria, o respectivo recurso pod</w:t>
      </w:r>
      <w:r>
        <w:t xml:space="preserve">erá ser destinado à proposta suplente da outra categoria, desde que tenha alcançado a nota mínima, mediante decisão fundamentada da Comissão de Seleção. Não havendo suplente apto, o saldo </w:t>
      </w:r>
      <w:r>
        <w:lastRenderedPageBreak/>
        <w:t>poderá ser remanejado para outra ação da PNAB, observados o Plano de</w:t>
      </w:r>
      <w:r>
        <w:t xml:space="preserve"> Aplicação dos Recursos e as deliberações da instância de participação social.</w:t>
      </w:r>
    </w:p>
    <w:p w:rsidR="00207ED0" w:rsidRDefault="00114373">
      <w:pPr>
        <w:ind w:firstLine="567"/>
      </w:pPr>
      <w:r>
        <w:t>2.5. A seleção gera expectativa de direito e a celebração do instrumento fica condicionada à disponibilidade orçamentária e financeira.</w:t>
      </w:r>
    </w:p>
    <w:p w:rsidR="00207ED0" w:rsidRDefault="00114373">
      <w:pPr>
        <w:pStyle w:val="Ttulo11"/>
      </w:pPr>
      <w:r>
        <w:t>3. DAS ETAPAS E DO CRONOGRAMA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819"/>
        <w:gridCol w:w="4535"/>
      </w:tblGrid>
      <w:tr w:rsidR="00207ED0">
        <w:trPr>
          <w:tblHeader/>
          <w:jc w:val="center"/>
        </w:trPr>
        <w:tc>
          <w:tcPr>
            <w:tcW w:w="4819" w:type="dxa"/>
            <w:shd w:val="clear" w:color="auto" w:fill="D9E2F3"/>
            <w:tcMar>
              <w:top w:w="100" w:type="dxa"/>
              <w:left w:w="100" w:type="dxa"/>
              <w:bottom w:w="100" w:type="dxa"/>
              <w:right w:w="100" w:type="dxa"/>
            </w:tcMar>
            <w:vAlign w:val="center"/>
          </w:tcPr>
          <w:p w:rsidR="00207ED0" w:rsidRDefault="00114373">
            <w:pPr>
              <w:jc w:val="center"/>
            </w:pPr>
            <w:r>
              <w:rPr>
                <w:b/>
                <w:sz w:val="19"/>
              </w:rPr>
              <w:t>Etapa</w:t>
            </w:r>
          </w:p>
        </w:tc>
        <w:tc>
          <w:tcPr>
            <w:tcW w:w="4535" w:type="dxa"/>
            <w:shd w:val="clear" w:color="auto" w:fill="D9E2F3"/>
            <w:tcMar>
              <w:top w:w="100" w:type="dxa"/>
              <w:left w:w="100" w:type="dxa"/>
              <w:bottom w:w="100" w:type="dxa"/>
              <w:right w:w="100" w:type="dxa"/>
            </w:tcMar>
            <w:vAlign w:val="center"/>
          </w:tcPr>
          <w:p w:rsidR="00207ED0" w:rsidRDefault="00114373">
            <w:pPr>
              <w:jc w:val="center"/>
            </w:pPr>
            <w:r>
              <w:rPr>
                <w:b/>
                <w:sz w:val="19"/>
              </w:rPr>
              <w:t>Prazo</w:t>
            </w:r>
            <w:r>
              <w:rPr>
                <w:b/>
                <w:sz w:val="19"/>
              </w:rPr>
              <w:t xml:space="preserve"> ou data</w:t>
            </w:r>
          </w:p>
        </w:tc>
      </w:tr>
      <w:tr w:rsidR="00207ED0">
        <w:trPr>
          <w:jc w:val="center"/>
        </w:trPr>
        <w:tc>
          <w:tcPr>
            <w:tcW w:w="4819" w:type="dxa"/>
            <w:tcMar>
              <w:top w:w="100" w:type="dxa"/>
              <w:left w:w="100" w:type="dxa"/>
              <w:bottom w:w="100" w:type="dxa"/>
              <w:right w:w="100" w:type="dxa"/>
            </w:tcMar>
            <w:vAlign w:val="center"/>
          </w:tcPr>
          <w:p w:rsidR="00207ED0" w:rsidRDefault="00114373">
            <w:pPr>
              <w:jc w:val="center"/>
            </w:pPr>
            <w:r>
              <w:rPr>
                <w:sz w:val="19"/>
              </w:rPr>
              <w:t>Publicação e inscrições</w:t>
            </w:r>
          </w:p>
        </w:tc>
        <w:tc>
          <w:tcPr>
            <w:tcW w:w="4535" w:type="dxa"/>
            <w:tcMar>
              <w:top w:w="100" w:type="dxa"/>
              <w:left w:w="100" w:type="dxa"/>
              <w:bottom w:w="100" w:type="dxa"/>
              <w:right w:w="100" w:type="dxa"/>
            </w:tcMar>
            <w:vAlign w:val="center"/>
          </w:tcPr>
          <w:p w:rsidR="00207ED0" w:rsidRDefault="00114373">
            <w:pPr>
              <w:jc w:val="left"/>
            </w:pPr>
            <w:r>
              <w:rPr>
                <w:sz w:val="19"/>
              </w:rPr>
              <w:t>21</w:t>
            </w:r>
            <w:r>
              <w:rPr>
                <w:sz w:val="19"/>
              </w:rPr>
              <w:t xml:space="preserve"> a 29 de setembro de 2026</w:t>
            </w:r>
          </w:p>
        </w:tc>
      </w:tr>
      <w:tr w:rsidR="00207ED0">
        <w:trPr>
          <w:jc w:val="center"/>
        </w:trPr>
        <w:tc>
          <w:tcPr>
            <w:tcW w:w="4819" w:type="dxa"/>
            <w:shd w:val="clear" w:color="auto" w:fill="F7F9FC"/>
            <w:tcMar>
              <w:top w:w="100" w:type="dxa"/>
              <w:left w:w="100" w:type="dxa"/>
              <w:bottom w:w="100" w:type="dxa"/>
              <w:right w:w="100" w:type="dxa"/>
            </w:tcMar>
            <w:vAlign w:val="center"/>
          </w:tcPr>
          <w:p w:rsidR="00207ED0" w:rsidRDefault="00114373">
            <w:pPr>
              <w:jc w:val="center"/>
            </w:pPr>
            <w:r>
              <w:rPr>
                <w:sz w:val="19"/>
              </w:rPr>
              <w:t>Análise de mérito e resultado provisório</w:t>
            </w:r>
          </w:p>
        </w:tc>
        <w:tc>
          <w:tcPr>
            <w:tcW w:w="4535" w:type="dxa"/>
            <w:shd w:val="clear" w:color="auto" w:fill="F7F9FC"/>
            <w:tcMar>
              <w:top w:w="100" w:type="dxa"/>
              <w:left w:w="100" w:type="dxa"/>
              <w:bottom w:w="100" w:type="dxa"/>
              <w:right w:w="100" w:type="dxa"/>
            </w:tcMar>
            <w:vAlign w:val="center"/>
          </w:tcPr>
          <w:p w:rsidR="00207ED0" w:rsidRDefault="00114373">
            <w:pPr>
              <w:jc w:val="left"/>
            </w:pPr>
            <w:r>
              <w:rPr>
                <w:sz w:val="19"/>
              </w:rPr>
              <w:t>Até 5 dias úteis após o encerramento das inscrições</w:t>
            </w:r>
          </w:p>
        </w:tc>
      </w:tr>
      <w:tr w:rsidR="00207ED0">
        <w:trPr>
          <w:jc w:val="center"/>
        </w:trPr>
        <w:tc>
          <w:tcPr>
            <w:tcW w:w="4819" w:type="dxa"/>
            <w:tcMar>
              <w:top w:w="100" w:type="dxa"/>
              <w:left w:w="100" w:type="dxa"/>
              <w:bottom w:w="100" w:type="dxa"/>
              <w:right w:w="100" w:type="dxa"/>
            </w:tcMar>
            <w:vAlign w:val="center"/>
          </w:tcPr>
          <w:p w:rsidR="00207ED0" w:rsidRDefault="00114373">
            <w:pPr>
              <w:jc w:val="center"/>
            </w:pPr>
            <w:r>
              <w:rPr>
                <w:sz w:val="19"/>
              </w:rPr>
              <w:t>Recurso do mérito</w:t>
            </w:r>
          </w:p>
        </w:tc>
        <w:tc>
          <w:tcPr>
            <w:tcW w:w="4535" w:type="dxa"/>
            <w:tcMar>
              <w:top w:w="100" w:type="dxa"/>
              <w:left w:w="100" w:type="dxa"/>
              <w:bottom w:w="100" w:type="dxa"/>
              <w:right w:w="100" w:type="dxa"/>
            </w:tcMar>
            <w:vAlign w:val="center"/>
          </w:tcPr>
          <w:p w:rsidR="00207ED0" w:rsidRDefault="00114373">
            <w:pPr>
              <w:jc w:val="left"/>
            </w:pPr>
            <w:r>
              <w:rPr>
                <w:sz w:val="19"/>
              </w:rPr>
              <w:t>3 dias úteis após a publicação do resultado provisório</w:t>
            </w:r>
          </w:p>
        </w:tc>
      </w:tr>
      <w:tr w:rsidR="00207ED0">
        <w:trPr>
          <w:jc w:val="center"/>
        </w:trPr>
        <w:tc>
          <w:tcPr>
            <w:tcW w:w="4819" w:type="dxa"/>
            <w:shd w:val="clear" w:color="auto" w:fill="F7F9FC"/>
            <w:tcMar>
              <w:top w:w="100" w:type="dxa"/>
              <w:left w:w="100" w:type="dxa"/>
              <w:bottom w:w="100" w:type="dxa"/>
              <w:right w:w="100" w:type="dxa"/>
            </w:tcMar>
            <w:vAlign w:val="center"/>
          </w:tcPr>
          <w:p w:rsidR="00207ED0" w:rsidRDefault="00114373">
            <w:pPr>
              <w:jc w:val="center"/>
            </w:pPr>
            <w:r>
              <w:rPr>
                <w:sz w:val="19"/>
              </w:rPr>
              <w:t>Contrarrazões</w:t>
            </w:r>
          </w:p>
        </w:tc>
        <w:tc>
          <w:tcPr>
            <w:tcW w:w="4535" w:type="dxa"/>
            <w:shd w:val="clear" w:color="auto" w:fill="F7F9FC"/>
            <w:tcMar>
              <w:top w:w="100" w:type="dxa"/>
              <w:left w:w="100" w:type="dxa"/>
              <w:bottom w:w="100" w:type="dxa"/>
              <w:right w:w="100" w:type="dxa"/>
            </w:tcMar>
            <w:vAlign w:val="center"/>
          </w:tcPr>
          <w:p w:rsidR="00207ED0" w:rsidRDefault="00114373">
            <w:pPr>
              <w:jc w:val="left"/>
            </w:pPr>
            <w:r>
              <w:rPr>
                <w:sz w:val="19"/>
              </w:rPr>
              <w:t xml:space="preserve">2 dias </w:t>
            </w:r>
            <w:r>
              <w:rPr>
                <w:sz w:val="19"/>
              </w:rPr>
              <w:t>úteis após o término do prazo recursal, quando houver recurso</w:t>
            </w:r>
          </w:p>
        </w:tc>
      </w:tr>
      <w:tr w:rsidR="00207ED0">
        <w:trPr>
          <w:jc w:val="center"/>
        </w:trPr>
        <w:tc>
          <w:tcPr>
            <w:tcW w:w="4819" w:type="dxa"/>
            <w:tcMar>
              <w:top w:w="100" w:type="dxa"/>
              <w:left w:w="100" w:type="dxa"/>
              <w:bottom w:w="100" w:type="dxa"/>
              <w:right w:w="100" w:type="dxa"/>
            </w:tcMar>
            <w:vAlign w:val="center"/>
          </w:tcPr>
          <w:p w:rsidR="00207ED0" w:rsidRDefault="00114373">
            <w:pPr>
              <w:jc w:val="center"/>
            </w:pPr>
            <w:r>
              <w:rPr>
                <w:sz w:val="19"/>
              </w:rPr>
              <w:t>Julgamento e resultado final do mérito</w:t>
            </w:r>
          </w:p>
        </w:tc>
        <w:tc>
          <w:tcPr>
            <w:tcW w:w="4535" w:type="dxa"/>
            <w:tcMar>
              <w:top w:w="100" w:type="dxa"/>
              <w:left w:w="100" w:type="dxa"/>
              <w:bottom w:w="100" w:type="dxa"/>
              <w:right w:w="100" w:type="dxa"/>
            </w:tcMar>
            <w:vAlign w:val="center"/>
          </w:tcPr>
          <w:p w:rsidR="00207ED0" w:rsidRDefault="00114373">
            <w:pPr>
              <w:jc w:val="left"/>
            </w:pPr>
            <w:r>
              <w:rPr>
                <w:sz w:val="19"/>
              </w:rPr>
              <w:t>Até 3 dias úteis após as contrarrazões</w:t>
            </w:r>
          </w:p>
        </w:tc>
      </w:tr>
      <w:tr w:rsidR="00207ED0">
        <w:trPr>
          <w:jc w:val="center"/>
        </w:trPr>
        <w:tc>
          <w:tcPr>
            <w:tcW w:w="4819" w:type="dxa"/>
            <w:shd w:val="clear" w:color="auto" w:fill="F7F9FC"/>
            <w:tcMar>
              <w:top w:w="100" w:type="dxa"/>
              <w:left w:w="100" w:type="dxa"/>
              <w:bottom w:w="100" w:type="dxa"/>
              <w:right w:w="100" w:type="dxa"/>
            </w:tcMar>
            <w:vAlign w:val="center"/>
          </w:tcPr>
          <w:p w:rsidR="00207ED0" w:rsidRDefault="00114373">
            <w:pPr>
              <w:jc w:val="center"/>
            </w:pPr>
            <w:r>
              <w:rPr>
                <w:sz w:val="19"/>
              </w:rPr>
              <w:t>Habilitação dos contemplados</w:t>
            </w:r>
          </w:p>
        </w:tc>
        <w:tc>
          <w:tcPr>
            <w:tcW w:w="4535" w:type="dxa"/>
            <w:shd w:val="clear" w:color="auto" w:fill="F7F9FC"/>
            <w:tcMar>
              <w:top w:w="100" w:type="dxa"/>
              <w:left w:w="100" w:type="dxa"/>
              <w:bottom w:w="100" w:type="dxa"/>
              <w:right w:w="100" w:type="dxa"/>
            </w:tcMar>
            <w:vAlign w:val="center"/>
          </w:tcPr>
          <w:p w:rsidR="00207ED0" w:rsidRDefault="00114373">
            <w:pPr>
              <w:jc w:val="left"/>
            </w:pPr>
            <w:r>
              <w:rPr>
                <w:sz w:val="19"/>
              </w:rPr>
              <w:t>3 dias úteis após a convocação</w:t>
            </w:r>
          </w:p>
        </w:tc>
      </w:tr>
      <w:tr w:rsidR="00207ED0">
        <w:trPr>
          <w:jc w:val="center"/>
        </w:trPr>
        <w:tc>
          <w:tcPr>
            <w:tcW w:w="4819" w:type="dxa"/>
            <w:tcMar>
              <w:top w:w="100" w:type="dxa"/>
              <w:left w:w="100" w:type="dxa"/>
              <w:bottom w:w="100" w:type="dxa"/>
              <w:right w:w="100" w:type="dxa"/>
            </w:tcMar>
            <w:vAlign w:val="center"/>
          </w:tcPr>
          <w:p w:rsidR="00207ED0" w:rsidRDefault="00114373">
            <w:pPr>
              <w:jc w:val="center"/>
            </w:pPr>
            <w:r>
              <w:rPr>
                <w:sz w:val="19"/>
              </w:rPr>
              <w:t>Recurso da habilitação</w:t>
            </w:r>
          </w:p>
        </w:tc>
        <w:tc>
          <w:tcPr>
            <w:tcW w:w="4535" w:type="dxa"/>
            <w:tcMar>
              <w:top w:w="100" w:type="dxa"/>
              <w:left w:w="100" w:type="dxa"/>
              <w:bottom w:w="100" w:type="dxa"/>
              <w:right w:w="100" w:type="dxa"/>
            </w:tcMar>
            <w:vAlign w:val="center"/>
          </w:tcPr>
          <w:p w:rsidR="00207ED0" w:rsidRDefault="00114373">
            <w:pPr>
              <w:jc w:val="left"/>
            </w:pPr>
            <w:r>
              <w:rPr>
                <w:sz w:val="19"/>
              </w:rPr>
              <w:t xml:space="preserve">3 dias úteis após o resultado </w:t>
            </w:r>
            <w:r>
              <w:rPr>
                <w:sz w:val="19"/>
              </w:rPr>
              <w:t>provisório</w:t>
            </w:r>
          </w:p>
        </w:tc>
      </w:tr>
      <w:tr w:rsidR="00207ED0">
        <w:trPr>
          <w:jc w:val="center"/>
        </w:trPr>
        <w:tc>
          <w:tcPr>
            <w:tcW w:w="4819" w:type="dxa"/>
            <w:shd w:val="clear" w:color="auto" w:fill="F7F9FC"/>
            <w:tcMar>
              <w:top w:w="100" w:type="dxa"/>
              <w:left w:w="100" w:type="dxa"/>
              <w:bottom w:w="100" w:type="dxa"/>
              <w:right w:w="100" w:type="dxa"/>
            </w:tcMar>
            <w:vAlign w:val="center"/>
          </w:tcPr>
          <w:p w:rsidR="00207ED0" w:rsidRDefault="00114373">
            <w:pPr>
              <w:jc w:val="center"/>
            </w:pPr>
            <w:r>
              <w:rPr>
                <w:sz w:val="19"/>
              </w:rPr>
              <w:t>Resultado final e convocação</w:t>
            </w:r>
          </w:p>
        </w:tc>
        <w:tc>
          <w:tcPr>
            <w:tcW w:w="4535" w:type="dxa"/>
            <w:shd w:val="clear" w:color="auto" w:fill="F7F9FC"/>
            <w:tcMar>
              <w:top w:w="100" w:type="dxa"/>
              <w:left w:w="100" w:type="dxa"/>
              <w:bottom w:w="100" w:type="dxa"/>
              <w:right w:w="100" w:type="dxa"/>
            </w:tcMar>
            <w:vAlign w:val="center"/>
          </w:tcPr>
          <w:p w:rsidR="00207ED0" w:rsidRDefault="00114373">
            <w:pPr>
              <w:jc w:val="left"/>
            </w:pPr>
            <w:r>
              <w:rPr>
                <w:sz w:val="19"/>
              </w:rPr>
              <w:t>Até 3 dias úteis após os recursos</w:t>
            </w:r>
          </w:p>
        </w:tc>
      </w:tr>
      <w:tr w:rsidR="00207ED0">
        <w:trPr>
          <w:jc w:val="center"/>
        </w:trPr>
        <w:tc>
          <w:tcPr>
            <w:tcW w:w="4819" w:type="dxa"/>
            <w:tcMar>
              <w:top w:w="100" w:type="dxa"/>
              <w:left w:w="100" w:type="dxa"/>
              <w:bottom w:w="100" w:type="dxa"/>
              <w:right w:w="100" w:type="dxa"/>
            </w:tcMar>
            <w:vAlign w:val="center"/>
          </w:tcPr>
          <w:p w:rsidR="00207ED0" w:rsidRDefault="00114373">
            <w:pPr>
              <w:jc w:val="center"/>
            </w:pPr>
            <w:r>
              <w:rPr>
                <w:sz w:val="19"/>
              </w:rPr>
              <w:t>Assinatura do Termo de Execução Cultural</w:t>
            </w:r>
          </w:p>
        </w:tc>
        <w:tc>
          <w:tcPr>
            <w:tcW w:w="4535" w:type="dxa"/>
            <w:tcMar>
              <w:top w:w="100" w:type="dxa"/>
              <w:left w:w="100" w:type="dxa"/>
              <w:bottom w:w="100" w:type="dxa"/>
              <w:right w:w="100" w:type="dxa"/>
            </w:tcMar>
            <w:vAlign w:val="center"/>
          </w:tcPr>
          <w:p w:rsidR="00207ED0" w:rsidRDefault="00114373">
            <w:pPr>
              <w:jc w:val="left"/>
            </w:pPr>
            <w:r>
              <w:rPr>
                <w:sz w:val="19"/>
              </w:rPr>
              <w:t>Até 5 dias úteis após a convocação</w:t>
            </w:r>
          </w:p>
        </w:tc>
      </w:tr>
      <w:tr w:rsidR="00207ED0">
        <w:trPr>
          <w:jc w:val="center"/>
        </w:trPr>
        <w:tc>
          <w:tcPr>
            <w:tcW w:w="4819" w:type="dxa"/>
            <w:shd w:val="clear" w:color="auto" w:fill="F7F9FC"/>
            <w:tcMar>
              <w:top w:w="100" w:type="dxa"/>
              <w:left w:w="100" w:type="dxa"/>
              <w:bottom w:w="100" w:type="dxa"/>
              <w:right w:w="100" w:type="dxa"/>
            </w:tcMar>
            <w:vAlign w:val="center"/>
          </w:tcPr>
          <w:p w:rsidR="00207ED0" w:rsidRDefault="00114373">
            <w:pPr>
              <w:jc w:val="center"/>
            </w:pPr>
            <w:r>
              <w:rPr>
                <w:sz w:val="19"/>
              </w:rPr>
              <w:t>Repasse</w:t>
            </w:r>
          </w:p>
        </w:tc>
        <w:tc>
          <w:tcPr>
            <w:tcW w:w="4535" w:type="dxa"/>
            <w:shd w:val="clear" w:color="auto" w:fill="F7F9FC"/>
            <w:tcMar>
              <w:top w:w="100" w:type="dxa"/>
              <w:left w:w="100" w:type="dxa"/>
              <w:bottom w:w="100" w:type="dxa"/>
              <w:right w:w="100" w:type="dxa"/>
            </w:tcMar>
            <w:vAlign w:val="center"/>
          </w:tcPr>
          <w:p w:rsidR="00207ED0" w:rsidRDefault="00114373">
            <w:pPr>
              <w:jc w:val="left"/>
            </w:pPr>
            <w:r>
              <w:rPr>
                <w:sz w:val="19"/>
              </w:rPr>
              <w:t>Em até 10 dias úteis após a assinatura, conforme disponibilidade financeira</w:t>
            </w:r>
          </w:p>
        </w:tc>
      </w:tr>
    </w:tbl>
    <w:p w:rsidR="00207ED0" w:rsidRDefault="00207ED0">
      <w:pPr>
        <w:spacing w:after="0"/>
      </w:pPr>
    </w:p>
    <w:p w:rsidR="00207ED0" w:rsidRDefault="00114373">
      <w:pPr>
        <w:ind w:firstLine="567"/>
      </w:pPr>
      <w:r>
        <w:t xml:space="preserve">3.2. Os prazos </w:t>
      </w:r>
      <w:r>
        <w:t>poderão ser alterados mediante aviso publicado no site oficial do Município, sem prejuízo dos prazos mínimos legais.</w:t>
      </w:r>
    </w:p>
    <w:p w:rsidR="00207ED0" w:rsidRDefault="00114373">
      <w:pPr>
        <w:pStyle w:val="Ttulo11"/>
      </w:pPr>
      <w:r>
        <w:t>4. DE QUEM PODE PARTICIPAR</w:t>
      </w:r>
    </w:p>
    <w:p w:rsidR="00207ED0" w:rsidRDefault="00114373">
      <w:pPr>
        <w:ind w:firstLine="567"/>
      </w:pPr>
      <w:r>
        <w:t>4.1. Poderá participar como agente cultural:</w:t>
      </w:r>
    </w:p>
    <w:p w:rsidR="00207ED0" w:rsidRDefault="00114373">
      <w:pPr>
        <w:ind w:left="397" w:hanging="283"/>
      </w:pPr>
      <w:r>
        <w:t>I - pessoa física maior de dezoito anos, domiciliada em Quinze de N</w:t>
      </w:r>
      <w:r>
        <w:t>ovembro;</w:t>
      </w:r>
    </w:p>
    <w:p w:rsidR="00207ED0" w:rsidRDefault="00114373">
      <w:pPr>
        <w:ind w:left="397" w:hanging="283"/>
      </w:pPr>
      <w:r>
        <w:t>II - microempreendedor individual, empresário individual ou pessoa jurídica com ou sem fins lucrativos, sediada no Município;</w:t>
      </w:r>
    </w:p>
    <w:p w:rsidR="00207ED0" w:rsidRDefault="00114373">
      <w:pPr>
        <w:ind w:left="397" w:hanging="283"/>
      </w:pPr>
      <w:r>
        <w:t>III - grupo ou coletivo cultural sem personalidade jurídica, representado por pessoa física domiciliada no Município; e</w:t>
      </w:r>
    </w:p>
    <w:p w:rsidR="00207ED0" w:rsidRDefault="00114373">
      <w:pPr>
        <w:ind w:left="397" w:hanging="283"/>
      </w:pPr>
      <w:r>
        <w:t>I</w:t>
      </w:r>
      <w:r>
        <w:t>V - produtor, artista, técnico, mestre da cultura, artesão, curador, gestor ou outro profissional que demonstre atuação cultural compatível com o projeto.</w:t>
      </w:r>
    </w:p>
    <w:p w:rsidR="00207ED0" w:rsidRDefault="00114373">
      <w:pPr>
        <w:ind w:firstLine="567"/>
      </w:pPr>
      <w:r>
        <w:t xml:space="preserve">4.2. A atuação cultural poderá ser comprovada por portfólio, fotografias, vídeos, materiais de </w:t>
      </w:r>
      <w:r>
        <w:t>divulgação, declarações, notícias, publicações, certificados, contratos ou outros documentos idôneos, sem exigência de tempo mínimo. A proposta deverá enquadrar-se integralmente em uma das categorias do item 1.</w:t>
      </w:r>
    </w:p>
    <w:p w:rsidR="00207ED0" w:rsidRDefault="00114373">
      <w:pPr>
        <w:pStyle w:val="Ttulo11"/>
      </w:pPr>
      <w:r>
        <w:t>5. DOS IMPEDIMENTOS</w:t>
      </w:r>
    </w:p>
    <w:p w:rsidR="00207ED0" w:rsidRDefault="00114373">
      <w:pPr>
        <w:ind w:firstLine="567"/>
      </w:pPr>
      <w:r>
        <w:t xml:space="preserve">5.1. Não poderá celebrar </w:t>
      </w:r>
      <w:r>
        <w:t>o Termo de Execução Cultural o agente cultural:</w:t>
      </w:r>
    </w:p>
    <w:p w:rsidR="00207ED0" w:rsidRDefault="00114373">
      <w:pPr>
        <w:ind w:left="397" w:hanging="283"/>
      </w:pPr>
      <w:r>
        <w:lastRenderedPageBreak/>
        <w:t>I - diretamente envolvida na elaboração técnica deste Edital, na análise das propostas ou no julgamento dos recursos;</w:t>
      </w:r>
    </w:p>
    <w:p w:rsidR="00207ED0" w:rsidRDefault="00114373">
      <w:pPr>
        <w:ind w:left="397" w:hanging="283"/>
      </w:pPr>
      <w:r>
        <w:t>II - que seja cônjuge, companheiro ou parente em linha reta, colateral ou por afinidade, a</w:t>
      </w:r>
      <w:r>
        <w:t>té o terceiro grau, de servidor do órgão responsável que tenha atuado nas etapas referidas no inciso I;</w:t>
      </w:r>
    </w:p>
    <w:p w:rsidR="00207ED0" w:rsidRDefault="00114373">
      <w:pPr>
        <w:ind w:left="397" w:hanging="283"/>
      </w:pPr>
      <w:r>
        <w:t>III - que seja membro do Poder Legislativo, do Poder Judiciário, do Ministério Público ou do Tribunal de Contas, observadas as vedações legais aplicávei</w:t>
      </w:r>
      <w:r>
        <w:t>s;</w:t>
      </w:r>
    </w:p>
    <w:p w:rsidR="00207ED0" w:rsidRDefault="00114373">
      <w:pPr>
        <w:ind w:left="397" w:hanging="283"/>
      </w:pPr>
      <w:r>
        <w:t>IV - que esteja impedido de celebrar instrumento com o poder público; ou</w:t>
      </w:r>
    </w:p>
    <w:p w:rsidR="00207ED0" w:rsidRDefault="00114373">
      <w:pPr>
        <w:ind w:left="397" w:hanging="283"/>
      </w:pPr>
      <w:r>
        <w:t>V - que apresente proposta ou documento com conteúdo discriminatório ou que viole direitos fundamentais.</w:t>
      </w:r>
    </w:p>
    <w:p w:rsidR="00207ED0" w:rsidRDefault="00114373">
      <w:pPr>
        <w:ind w:firstLine="567"/>
      </w:pPr>
      <w:r>
        <w:t xml:space="preserve">5.2. A participação do agente cultural em conselho de cultura, consulta ou </w:t>
      </w:r>
      <w:r>
        <w:t>oitiva pública não caracteriza impedimento, salvo envolvimento direto nas etapas previstas no item 5.1.</w:t>
      </w:r>
    </w:p>
    <w:p w:rsidR="00207ED0" w:rsidRDefault="00114373">
      <w:pPr>
        <w:pStyle w:val="Ttulo11"/>
      </w:pPr>
      <w:r>
        <w:t>6. DAS AÇÕES AFIRMATIVAS E DAS COTAS</w:t>
      </w:r>
    </w:p>
    <w:p w:rsidR="00207ED0" w:rsidRDefault="00114373">
      <w:pPr>
        <w:ind w:firstLine="567"/>
      </w:pPr>
      <w:r>
        <w:t xml:space="preserve">6.1. Considerado o total de duas vagas e o critério de arredondamento da Instrução Normativa MinC nº 10/2023, fica </w:t>
      </w:r>
      <w:r>
        <w:t>reservada uma vaga, no conjunto do Edital, para agente cultural negro, preto ou pardo.</w:t>
      </w:r>
    </w:p>
    <w:p w:rsidR="00207ED0" w:rsidRDefault="00114373">
      <w:pPr>
        <w:ind w:left="397" w:hanging="283"/>
      </w:pPr>
      <w:r>
        <w:t>6.2. Como cada categoria possui apenas uma vaga, a reserva será aplicada ao total das vagas do Edital, diante da impossibilidade fática de fracionamento em cada categori</w:t>
      </w:r>
      <w:r>
        <w:t>a, preservada a seleção de um projeto de Música e um projeto de Artes Cênicas.</w:t>
      </w:r>
    </w:p>
    <w:p w:rsidR="00207ED0" w:rsidRDefault="00114373">
      <w:pPr>
        <w:ind w:left="397" w:hanging="283"/>
      </w:pPr>
      <w:r>
        <w:t xml:space="preserve">6.3. A pessoa física concorrerá à cota mediante autodeclaração. Para pessoa jurídica, grupo ou coletivo, será considerado o protagonismo de pessoas negras na direção, liderança </w:t>
      </w:r>
      <w:r>
        <w:t>ou composição majoritária da equipe do projeto.</w:t>
      </w:r>
    </w:p>
    <w:p w:rsidR="00207ED0" w:rsidRDefault="00114373">
      <w:pPr>
        <w:ind w:left="397" w:hanging="283"/>
      </w:pPr>
      <w:r>
        <w:t>6.4. A aplicação da vaga reservada observará o seguinte procedimento:</w:t>
      </w:r>
    </w:p>
    <w:p w:rsidR="00207ED0" w:rsidRDefault="00114373">
      <w:pPr>
        <w:ind w:firstLine="567"/>
      </w:pPr>
      <w:r>
        <w:t>I - será formada classificação provisória própria em cada categoria;</w:t>
      </w:r>
    </w:p>
    <w:p w:rsidR="00207ED0" w:rsidRDefault="00114373">
      <w:pPr>
        <w:ind w:left="397" w:hanging="283"/>
      </w:pPr>
      <w:r>
        <w:t>II - se ao menos um dos primeiros classificados das duas categorias f</w:t>
      </w:r>
      <w:r>
        <w:t>or optante apto à cota, a reserva será considerada atendida;</w:t>
      </w:r>
    </w:p>
    <w:p w:rsidR="00207ED0" w:rsidRDefault="00114373">
      <w:pPr>
        <w:ind w:left="397" w:hanging="283"/>
      </w:pPr>
      <w:r>
        <w:t>III - se nenhum primeiro classificado for optante, será contemplado o optante à cota de maior nota, desde que tenha alcançado a pontuação mínima, na categoria em que estiver inscrito; e</w:t>
      </w:r>
    </w:p>
    <w:p w:rsidR="00207ED0" w:rsidRDefault="00114373">
      <w:pPr>
        <w:ind w:left="397" w:hanging="283"/>
      </w:pPr>
      <w:r>
        <w:t>IV - a ou</w:t>
      </w:r>
      <w:r>
        <w:t>tra categoria manterá o respectivo primeiro classificado da ampla concorrência.</w:t>
      </w:r>
    </w:p>
    <w:p w:rsidR="00207ED0" w:rsidRDefault="00114373">
      <w:pPr>
        <w:ind w:left="397" w:hanging="283"/>
      </w:pPr>
      <w:r>
        <w:t>6.5. Não havendo optante apto à cota, as duas vagas serão preenchidas pela ampla concorrência, mantida uma seleção em cada categoria.</w:t>
      </w:r>
    </w:p>
    <w:p w:rsidR="00207ED0" w:rsidRDefault="00114373">
      <w:pPr>
        <w:ind w:firstLine="567"/>
      </w:pPr>
      <w:r>
        <w:t>6.6. O optante pela cota concorrerá simult</w:t>
      </w:r>
      <w:r>
        <w:t>aneamente à ampla concorrência e, se classificado nesta, não ocupará adicionalmente a vaga reservada.</w:t>
      </w:r>
    </w:p>
    <w:p w:rsidR="00207ED0" w:rsidRDefault="00114373">
      <w:pPr>
        <w:ind w:firstLine="567"/>
      </w:pPr>
      <w:r>
        <w:t>6.7. Em caso de desistência do contemplado pela cota, será convocado o próximo optante classificado na respectiva categoria. Não havendo, será observada a</w:t>
      </w:r>
      <w:r>
        <w:t xml:space="preserve"> classificação geral e a regra de remanejamento do item 2.4.</w:t>
      </w:r>
    </w:p>
    <w:p w:rsidR="00207ED0" w:rsidRDefault="00114373">
      <w:pPr>
        <w:ind w:firstLine="567"/>
      </w:pPr>
      <w:r>
        <w:t>6.8. A verificação da autodeclaração poderá compreender heteroidentificação ou carta consubstanciada, garantidos contraditório e recurso.</w:t>
      </w:r>
    </w:p>
    <w:p w:rsidR="00207ED0" w:rsidRDefault="00114373">
      <w:pPr>
        <w:ind w:firstLine="567"/>
      </w:pPr>
      <w:r>
        <w:t>6.9. A declaração falsa acarretará desclassificação, resc</w:t>
      </w:r>
      <w:r>
        <w:t>isão do instrumento, restituição dos recursos e demais consequências legais.</w:t>
      </w:r>
    </w:p>
    <w:p w:rsidR="00207ED0" w:rsidRDefault="00114373">
      <w:pPr>
        <w:ind w:firstLine="567"/>
      </w:pPr>
      <w:r>
        <w:t>6.10. Os percentuais destinados a pessoas indígenas e pessoas com deficiência não resultam em vaga inteira neste Edital, diante do número reduzido de vagas, sem prejuízo da partic</w:t>
      </w:r>
      <w:r>
        <w:t>ipação em ampla concorrência e das demais ações afirmativas.</w:t>
      </w:r>
    </w:p>
    <w:p w:rsidR="00207ED0" w:rsidRDefault="00114373">
      <w:pPr>
        <w:pStyle w:val="Ttulo11"/>
      </w:pPr>
      <w:r>
        <w:t>7. DAS INSCRIÇÕES</w:t>
      </w:r>
    </w:p>
    <w:p w:rsidR="00207ED0" w:rsidRDefault="00114373">
      <w:pPr>
        <w:ind w:firstLine="567"/>
      </w:pPr>
      <w:r>
        <w:t>7.1. As inscrições serão gratuitas e ficarão abertas de 21</w:t>
      </w:r>
      <w:r>
        <w:t xml:space="preserve"> a 29 de setembro de 2026.</w:t>
      </w:r>
    </w:p>
    <w:p w:rsidR="00207ED0" w:rsidRDefault="00114373">
      <w:pPr>
        <w:ind w:firstLine="567"/>
      </w:pPr>
      <w:r>
        <w:lastRenderedPageBreak/>
        <w:t>7.2. A proposta e os documentos poderão ser enviados ao e-mail cadastro.15novembro.cultural@</w:t>
      </w:r>
      <w:r>
        <w:t>gmail.com ou entregues presencialmente no Centro Administrativo Municipal, durante o horário de expediente.</w:t>
      </w:r>
    </w:p>
    <w:p w:rsidR="00207ED0" w:rsidRDefault="00114373">
      <w:pPr>
        <w:ind w:firstLine="567"/>
      </w:pPr>
      <w:r>
        <w:t>7.3. Na inscrição serão apresentados somente:</w:t>
      </w:r>
    </w:p>
    <w:p w:rsidR="00207ED0" w:rsidRDefault="00114373">
      <w:pPr>
        <w:ind w:left="397" w:hanging="283"/>
      </w:pPr>
      <w:r>
        <w:t>I - Formulário de Inscrição e Proposta Cultural - Anexo I;</w:t>
      </w:r>
    </w:p>
    <w:p w:rsidR="00207ED0" w:rsidRDefault="00114373">
      <w:pPr>
        <w:ind w:left="397" w:hanging="283"/>
      </w:pPr>
      <w:r>
        <w:t>II - estimativa de custos - Anexo II;</w:t>
      </w:r>
    </w:p>
    <w:p w:rsidR="00207ED0" w:rsidRDefault="00114373">
      <w:pPr>
        <w:ind w:left="397" w:hanging="283"/>
      </w:pPr>
      <w:r>
        <w:t>III -</w:t>
      </w:r>
      <w:r>
        <w:t xml:space="preserve"> portfólio do agente cultural e currículo resumido dos principais integrantes;</w:t>
      </w:r>
    </w:p>
    <w:p w:rsidR="00207ED0" w:rsidRDefault="00114373">
      <w:pPr>
        <w:ind w:left="397" w:hanging="283"/>
      </w:pPr>
      <w:r>
        <w:t>IV - documentos que demonstrem a atuação cultural e o enquadramento da proposta na categoria escolhida;</w:t>
      </w:r>
    </w:p>
    <w:p w:rsidR="00207ED0" w:rsidRDefault="00114373">
      <w:pPr>
        <w:ind w:left="397" w:hanging="283"/>
      </w:pPr>
      <w:r>
        <w:t>V - autodeclaração étnico-racial, se houver opção pela cota, e declaração</w:t>
      </w:r>
      <w:r>
        <w:t xml:space="preserve"> de representação, no caso de grupo ou coletivo; e</w:t>
      </w:r>
    </w:p>
    <w:p w:rsidR="00207ED0" w:rsidRDefault="00114373">
      <w:pPr>
        <w:ind w:left="397" w:hanging="283"/>
      </w:pPr>
      <w:r>
        <w:t>VI - declaração de inexistência de impedimentos - Anexo X.</w:t>
      </w:r>
    </w:p>
    <w:p w:rsidR="00207ED0" w:rsidRDefault="00114373">
      <w:pPr>
        <w:ind w:firstLine="567"/>
      </w:pPr>
      <w:r>
        <w:t>7.4. Não serão exigidos documentos de habilitação jurídica ou fiscal na etapa de inscrição.</w:t>
      </w:r>
    </w:p>
    <w:p w:rsidR="00207ED0" w:rsidRDefault="00114373">
      <w:pPr>
        <w:ind w:firstLine="567"/>
      </w:pPr>
      <w:r>
        <w:t xml:space="preserve">7.5. O agente cultural é responsável pela veracidade, </w:t>
      </w:r>
      <w:r>
        <w:t>legibilidade e integridade dos documentos enviados e pelo acompanhamento das publicações.</w:t>
      </w:r>
    </w:p>
    <w:p w:rsidR="00207ED0" w:rsidRDefault="00114373">
      <w:pPr>
        <w:ind w:firstLine="567"/>
      </w:pPr>
      <w:r>
        <w:t>7.6. O Município poderá solicitar esclarecimentos ou saneamento de falhas meramente formais, sem admitir alteração substancial da proposta após o encerramento das ins</w:t>
      </w:r>
      <w:r>
        <w:t>crições.</w:t>
      </w:r>
    </w:p>
    <w:p w:rsidR="00207ED0" w:rsidRDefault="00114373">
      <w:pPr>
        <w:pStyle w:val="Ttulo11"/>
      </w:pPr>
      <w:r>
        <w:t>8. DA ACESSIBILIDADE</w:t>
      </w:r>
    </w:p>
    <w:p w:rsidR="00207ED0" w:rsidRDefault="00114373">
      <w:pPr>
        <w:ind w:firstLine="567"/>
      </w:pPr>
      <w:r>
        <w:t>8.1. A proposta deverá indicar medidas de acessibilidade arquitetônica, comunicacional ou atitudinal compatíveis com seu objeto e público, com os respectivos custos incluídos na estimativa do projeto.</w:t>
      </w:r>
    </w:p>
    <w:p w:rsidR="00207ED0" w:rsidRDefault="00114373">
      <w:pPr>
        <w:ind w:firstLine="567"/>
      </w:pPr>
      <w:r>
        <w:t>8.2. Poderão ser adotadas</w:t>
      </w:r>
      <w:r>
        <w:t>, conforme o caso, Libras, audiodescrição, legendas, Braille, linguagem simples, textos compatíveis com leitores de tela, acesso físico adequado, capacitação da equipe e outras medidas.</w:t>
      </w:r>
    </w:p>
    <w:p w:rsidR="00207ED0" w:rsidRDefault="00114373">
      <w:pPr>
        <w:ind w:firstLine="567"/>
      </w:pPr>
      <w:r>
        <w:t xml:space="preserve">8.3. Quando alguma medida não for aplicável, o agente cultural deverá </w:t>
      </w:r>
      <w:r>
        <w:t>apresentar justificativa no formulário de inscrição.</w:t>
      </w:r>
    </w:p>
    <w:p w:rsidR="00207ED0" w:rsidRDefault="00114373">
      <w:pPr>
        <w:ind w:firstLine="567"/>
      </w:pPr>
      <w:r>
        <w:t>8.4. A divulgação dos produtos e eventos informará, de maneira visível, os recursos de acessibilidade oferecidos.</w:t>
      </w:r>
    </w:p>
    <w:p w:rsidR="00207ED0" w:rsidRDefault="00114373">
      <w:pPr>
        <w:pStyle w:val="Ttulo11"/>
      </w:pPr>
      <w:r>
        <w:t>9. DA ANÁLISE DE MÉRITO</w:t>
      </w:r>
    </w:p>
    <w:p w:rsidR="00207ED0" w:rsidRDefault="00114373">
      <w:pPr>
        <w:ind w:firstLine="567"/>
      </w:pPr>
      <w:r>
        <w:t>9.1. As propostas serão analisadas por Comissão de Seleção design</w:t>
      </w:r>
      <w:r>
        <w:t>ada pelo Município, composta por, no mínimo, três membros.</w:t>
      </w:r>
    </w:p>
    <w:p w:rsidR="00207ED0" w:rsidRDefault="00114373">
      <w:pPr>
        <w:ind w:firstLine="567"/>
      </w:pPr>
      <w:r>
        <w:t>9.2. O membro que possuir interesse direto, tiver colaborado na proposta, integrado o proponente nos últimos dois anos, litigar com o agente cultural ou possuir relação de parentesco até o terceiro</w:t>
      </w:r>
      <w:r>
        <w:t xml:space="preserve"> grau deverá declarar impedimento e se abster.</w:t>
      </w:r>
    </w:p>
    <w:p w:rsidR="00207ED0" w:rsidRDefault="00114373">
      <w:pPr>
        <w:ind w:firstLine="567"/>
      </w:pPr>
      <w:r>
        <w:t>9.3. A avaliação observará a matriz do Anexo III, com pontuação máxima de cem pontos. Será desclassificada a proposta que obtiver menos de sessenta pontos ou nota zero em critério essencial.</w:t>
      </w:r>
    </w:p>
    <w:p w:rsidR="00207ED0" w:rsidRDefault="00114373">
      <w:pPr>
        <w:ind w:firstLine="567"/>
      </w:pPr>
      <w:r>
        <w:t>9.4. A classificaç</w:t>
      </w:r>
      <w:r>
        <w:t>ão será realizada separadamente nas categorias Música e Artes Cênicas. Em caso de empate dentro da categoria, serão aplicados sucessivamente: maior nota em relevância e adequação à categoria; maior nota em coerência e viabilidade; maior nota em democratiza</w:t>
      </w:r>
      <w:r>
        <w:t>ção do acesso; maior experiência cultural; e sorteio público.</w:t>
      </w:r>
    </w:p>
    <w:p w:rsidR="00207ED0" w:rsidRDefault="00114373">
      <w:pPr>
        <w:ind w:firstLine="567"/>
      </w:pPr>
      <w:r>
        <w:t>9.5. O resultado provisório será publicado no site oficial, com a classificação própria de cada categoria, as notas e a modalidade de concorrência.</w:t>
      </w:r>
    </w:p>
    <w:p w:rsidR="00207ED0" w:rsidRDefault="00114373">
      <w:pPr>
        <w:ind w:firstLine="567"/>
      </w:pPr>
      <w:r>
        <w:t xml:space="preserve">9.6. Caberá recurso no prazo de três dias </w:t>
      </w:r>
      <w:r>
        <w:t>úteis. Havendo recurso, será aberto prazo de dois dias úteis para contrarrazões. O recurso será dirigido à Comissão, que poderá reconsiderar a decisão e, se mantida, encaminhá-lo à autoridade competente.</w:t>
      </w:r>
    </w:p>
    <w:p w:rsidR="00207ED0" w:rsidRDefault="00114373">
      <w:pPr>
        <w:pStyle w:val="Ttulo11"/>
      </w:pPr>
      <w:r>
        <w:lastRenderedPageBreak/>
        <w:t>10. DA HABILITAÇÃO</w:t>
      </w:r>
    </w:p>
    <w:p w:rsidR="00207ED0" w:rsidRDefault="00114373">
      <w:pPr>
        <w:ind w:firstLine="567"/>
      </w:pPr>
      <w:r>
        <w:t xml:space="preserve">10.1. Somente os agentes </w:t>
      </w:r>
      <w:r>
        <w:t>culturais contemplados no resultado final do mérito serão convocados para habilitação.</w:t>
      </w:r>
    </w:p>
    <w:p w:rsidR="00207ED0" w:rsidRDefault="00114373">
      <w:pPr>
        <w:ind w:firstLine="567"/>
      </w:pPr>
      <w:r>
        <w:t>10.2. A pessoa física ou representante de grupo ou coletivo deverá apresentar:</w:t>
      </w:r>
    </w:p>
    <w:p w:rsidR="00207ED0" w:rsidRDefault="00114373">
      <w:pPr>
        <w:ind w:left="397" w:hanging="283"/>
      </w:pPr>
      <w:r>
        <w:t>I - documento de identidade e CPF;</w:t>
      </w:r>
    </w:p>
    <w:p w:rsidR="00207ED0" w:rsidRDefault="00114373">
      <w:pPr>
        <w:ind w:left="397" w:hanging="283"/>
      </w:pPr>
      <w:r>
        <w:t>II - comprovante ou declaração de domicílio no Municípi</w:t>
      </w:r>
      <w:r>
        <w:t>o;</w:t>
      </w:r>
    </w:p>
    <w:p w:rsidR="00207ED0" w:rsidRDefault="00114373">
      <w:pPr>
        <w:ind w:left="397" w:hanging="283"/>
      </w:pPr>
      <w:r>
        <w:t>III - certidão conjunta relativa aos tributos federais e à dívida ativa da União;</w:t>
      </w:r>
    </w:p>
    <w:p w:rsidR="00207ED0" w:rsidRDefault="00114373">
      <w:pPr>
        <w:ind w:left="397" w:hanging="283"/>
      </w:pPr>
      <w:r>
        <w:t>IV - certidões de regularidade fiscal estadual e municipal;</w:t>
      </w:r>
    </w:p>
    <w:p w:rsidR="00207ED0" w:rsidRDefault="00114373">
      <w:pPr>
        <w:ind w:left="397" w:hanging="283"/>
      </w:pPr>
      <w:r>
        <w:t>V - certidão negativa de débitos trabalhistas, quando aplicável;</w:t>
      </w:r>
    </w:p>
    <w:p w:rsidR="00207ED0" w:rsidRDefault="00114373">
      <w:pPr>
        <w:ind w:left="397" w:hanging="283"/>
      </w:pPr>
      <w:r>
        <w:t>VI - declaração de representação assinada pelo</w:t>
      </w:r>
      <w:r>
        <w:t>s integrantes, no caso de grupo ou coletivo; e</w:t>
      </w:r>
    </w:p>
    <w:p w:rsidR="00207ED0" w:rsidRDefault="00114373">
      <w:pPr>
        <w:ind w:left="397" w:hanging="283"/>
      </w:pPr>
      <w:r>
        <w:t>VII - dados da conta bancária específica, quando solicitados.</w:t>
      </w:r>
    </w:p>
    <w:p w:rsidR="00207ED0" w:rsidRDefault="00114373">
      <w:pPr>
        <w:ind w:left="397" w:hanging="283"/>
      </w:pPr>
      <w:r>
        <w:t>10.3. O MEI, empresário individual ou pessoa jurídica deverá apresentar:</w:t>
      </w:r>
    </w:p>
    <w:p w:rsidR="00207ED0" w:rsidRDefault="00114373">
      <w:pPr>
        <w:ind w:left="397" w:hanging="283"/>
      </w:pPr>
      <w:r>
        <w:t>I - comprovante de inscrição e situação cadastral no CNPJ, ato constitutiv</w:t>
      </w:r>
      <w:r>
        <w:t>o e documento do representante legal;</w:t>
      </w:r>
    </w:p>
    <w:p w:rsidR="00207ED0" w:rsidRDefault="00114373">
      <w:pPr>
        <w:ind w:left="397" w:hanging="283"/>
      </w:pPr>
      <w:r>
        <w:t>II - comprovante ou declaração de sede no Município, certidões fiscais federal, estadual e municipal, FGTS e CNDT, conforme aplicável, e dados bancários.</w:t>
      </w:r>
    </w:p>
    <w:p w:rsidR="00207ED0" w:rsidRDefault="00114373">
      <w:pPr>
        <w:ind w:firstLine="567"/>
      </w:pPr>
      <w:r>
        <w:t>10.4. Serão aceitas certidões positivas com efeito de negativas.</w:t>
      </w:r>
      <w:r>
        <w:t xml:space="preserve"> A regularidade fiscal é obrigatória para celebração do Termo de Execução Cultural.</w:t>
      </w:r>
    </w:p>
    <w:p w:rsidR="00207ED0" w:rsidRDefault="00114373">
      <w:pPr>
        <w:ind w:firstLine="567"/>
      </w:pPr>
      <w:r>
        <w:t>10.5. O agente cultural inabilitado poderá recorrer no prazo de três dias úteis. Mantida a inabilitação, será convocado o próximo classificado, respeitada a cota.</w:t>
      </w:r>
    </w:p>
    <w:p w:rsidR="00207ED0" w:rsidRDefault="00114373">
      <w:pPr>
        <w:pStyle w:val="Ttulo11"/>
      </w:pPr>
      <w:r>
        <w:t>11. DA CE</w:t>
      </w:r>
      <w:r>
        <w:t>LEBRAÇÃO E DO PAGAMENTO</w:t>
      </w:r>
    </w:p>
    <w:p w:rsidR="00207ED0" w:rsidRDefault="00114373">
      <w:pPr>
        <w:ind w:firstLine="567"/>
      </w:pPr>
      <w:r>
        <w:t>11.1. O agente cultural habilitado será convocado para assinar o Termo de Execução Cultural constante do Anexo IV.</w:t>
      </w:r>
    </w:p>
    <w:p w:rsidR="00207ED0" w:rsidRDefault="00114373">
      <w:pPr>
        <w:ind w:firstLine="567"/>
      </w:pPr>
      <w:r>
        <w:t>11.2. Antes da assinatura poderá haver diálogo técnico para ajustes no plano de trabalho, sem modificação substancial</w:t>
      </w:r>
      <w:r>
        <w:t xml:space="preserve"> do objeto ou da classificação.</w:t>
      </w:r>
    </w:p>
    <w:p w:rsidR="00207ED0" w:rsidRDefault="00114373">
      <w:pPr>
        <w:ind w:firstLine="567"/>
      </w:pPr>
      <w:r>
        <w:t>11.3. Os recursos serão depositados em conta bancária específica indicada pelo agente cultural, em parcela única, no prazo estimado de até dez dias úteis após a assinatura.</w:t>
      </w:r>
    </w:p>
    <w:p w:rsidR="00207ED0" w:rsidRDefault="00114373">
      <w:pPr>
        <w:ind w:firstLine="567"/>
      </w:pPr>
      <w:r>
        <w:t>11.4. Os rendimentos financeiros poderão ser utiliz</w:t>
      </w:r>
      <w:r>
        <w:t>ados na execução do objeto, sem autorização prévia, e deverão constar do relatório final.</w:t>
      </w:r>
    </w:p>
    <w:p w:rsidR="00207ED0" w:rsidRDefault="00114373">
      <w:pPr>
        <w:ind w:firstLine="567"/>
      </w:pPr>
      <w:r>
        <w:t>11.5. O agente cultural que não apresentar os documentos ou não assinar o termo no prazo de cinco dias úteis perderá o direito à celebração, salvo justificativa aceit</w:t>
      </w:r>
      <w:r>
        <w:t>a pelo Município.</w:t>
      </w:r>
    </w:p>
    <w:p w:rsidR="00207ED0" w:rsidRDefault="00114373">
      <w:pPr>
        <w:pStyle w:val="Ttulo11"/>
      </w:pPr>
      <w:r>
        <w:t>12. DA EXECUÇÃO E DAS DESPESAS</w:t>
      </w:r>
    </w:p>
    <w:p w:rsidR="00207ED0" w:rsidRDefault="00114373">
      <w:pPr>
        <w:ind w:firstLine="567"/>
      </w:pPr>
      <w:r>
        <w:t>12.1. A ação cultural deverá ser executada em até 180 dias, contados do recebimento dos recursos, admitida prorrogação justificada.</w:t>
      </w:r>
    </w:p>
    <w:p w:rsidR="00207ED0" w:rsidRDefault="00114373">
      <w:pPr>
        <w:ind w:firstLine="567"/>
      </w:pPr>
      <w:r>
        <w:t>12.2. Os recursos poderão custear as despesas necessárias ao objeto, inclui</w:t>
      </w:r>
      <w:r>
        <w:t>ndo serviços, bens, equipe, encargos, transporte, alimentação, divulgação, acessibilidade, manutenção, equipamentos e reformas previstas no plano de trabalho.</w:t>
      </w:r>
    </w:p>
    <w:p w:rsidR="00207ED0" w:rsidRDefault="00114373">
      <w:pPr>
        <w:ind w:firstLine="567"/>
      </w:pPr>
      <w:r>
        <w:t>12.3. As compras e contratações seguirão os métodos usualmente utilizados pelo setor privado, cab</w:t>
      </w:r>
      <w:r>
        <w:t>endo ao agente cultural assegurar economicidade e compatibilidade com os preços praticados.</w:t>
      </w:r>
    </w:p>
    <w:p w:rsidR="00207ED0" w:rsidRDefault="00114373">
      <w:pPr>
        <w:ind w:firstLine="567"/>
      </w:pPr>
      <w:r>
        <w:t xml:space="preserve">12.4. O agente cultural, seus sócios, dirigentes ou integrantes poderão ser remunerados por atuação efetiva na equipe ou por serviço necessário ao projeto, desde </w:t>
      </w:r>
      <w:r>
        <w:t>que a despesa esteja prevista e seja compatível com o mercado.</w:t>
      </w:r>
    </w:p>
    <w:p w:rsidR="00207ED0" w:rsidRDefault="00114373">
      <w:pPr>
        <w:ind w:firstLine="567"/>
      </w:pPr>
      <w:r>
        <w:lastRenderedPageBreak/>
        <w:t xml:space="preserve">12.5. Alterações de até vinte por cento do escopo do plano de trabalho poderão ser realizadas e comunicadas ao Município, desde que não modifiquem substancialmente o objeto nem o valor global. </w:t>
      </w:r>
      <w:r>
        <w:t>As demais dependerão de autorização ou termo aditivo.</w:t>
      </w:r>
    </w:p>
    <w:p w:rsidR="00207ED0" w:rsidRDefault="00114373">
      <w:pPr>
        <w:pStyle w:val="Ttulo11"/>
      </w:pPr>
      <w:r>
        <w:t>13. DA DIVULGAÇÃO E DA CONTRAPARTIDA</w:t>
      </w:r>
    </w:p>
    <w:p w:rsidR="00207ED0" w:rsidRDefault="00114373">
      <w:pPr>
        <w:ind w:firstLine="567"/>
      </w:pPr>
      <w:r>
        <w:t>13.1. As peças de divulgação deverão exibir as marcas do Governo Federal, do Ministério da Cultura, da PNAB e do Município, conforme os manuais vigentes.</w:t>
      </w:r>
    </w:p>
    <w:p w:rsidR="00207ED0" w:rsidRDefault="00114373">
      <w:pPr>
        <w:ind w:firstLine="567"/>
      </w:pPr>
      <w:r>
        <w:t>13.2. A pub</w:t>
      </w:r>
      <w:r>
        <w:t>licidade terá caráter educativo, informativo ou de orientação social, vedada a promoção pessoal de autoridades ou servidores.</w:t>
      </w:r>
    </w:p>
    <w:p w:rsidR="00207ED0" w:rsidRDefault="00114373">
      <w:pPr>
        <w:ind w:firstLine="567"/>
      </w:pPr>
      <w:r>
        <w:t>13.3. As atividades financiadas deverão prever medida de democratização do acesso, como gratuidade, distribuição de produtos, ofic</w:t>
      </w:r>
      <w:r>
        <w:t>inas abertas, apresentações públicas ou outra contrapartida social indicada na proposta.</w:t>
      </w:r>
    </w:p>
    <w:p w:rsidR="00207ED0" w:rsidRDefault="00114373">
      <w:pPr>
        <w:pStyle w:val="Ttulo11"/>
      </w:pPr>
      <w:r>
        <w:t>14. DO MONITORAMENTO E DA PRESTAÇÃO DE INFORMAÇÕES</w:t>
      </w:r>
    </w:p>
    <w:p w:rsidR="00207ED0" w:rsidRDefault="00114373">
      <w:pPr>
        <w:ind w:firstLine="567"/>
      </w:pPr>
      <w:r>
        <w:t>14.1. O agente cultural apresentará Relatório de Execução do Objeto, conforme Anexo V, em até trinta dias após o tér</w:t>
      </w:r>
      <w:r>
        <w:t>mino da execução.</w:t>
      </w:r>
    </w:p>
    <w:p w:rsidR="00207ED0" w:rsidRDefault="00114373">
      <w:pPr>
        <w:ind w:firstLine="567"/>
      </w:pPr>
      <w:r>
        <w:t>14.2. O relatório deverá demonstrar o cumprimento do objeto por fotografias, vídeos, listas de presença, materiais de divulgação, declarações, links, produtos culturais ou outras evidências.</w:t>
      </w:r>
    </w:p>
    <w:p w:rsidR="00207ED0" w:rsidRDefault="00114373">
      <w:pPr>
        <w:ind w:firstLine="567"/>
      </w:pPr>
      <w:r>
        <w:t>14.3. O Município poderá realizar visita técnic</w:t>
      </w:r>
      <w:r>
        <w:t>a ou solicitar esclarecimentos. O relatório financeiro somente será exigido nas hipóteses previstas na legislação, especialmente quando não for possível comprovar o cumprimento do objeto ou houver denúncia de irregularidade admitida.</w:t>
      </w:r>
    </w:p>
    <w:p w:rsidR="00207ED0" w:rsidRDefault="00114373">
      <w:pPr>
        <w:ind w:firstLine="567"/>
      </w:pPr>
      <w:r>
        <w:t>14.4. A documentação d</w:t>
      </w:r>
      <w:r>
        <w:t>a execução deverá ser guardada por cinco anos após o fim da vigência do instrumento.</w:t>
      </w:r>
    </w:p>
    <w:p w:rsidR="00207ED0" w:rsidRDefault="00114373">
      <w:pPr>
        <w:ind w:firstLine="567"/>
      </w:pPr>
      <w:r>
        <w:t>14.5. Em caso de descumprimento, poderão ser determinadas restituição, execução de ações compensatórias ou outras medidas, assegurados contraditório e ampla defesa.</w:t>
      </w:r>
    </w:p>
    <w:p w:rsidR="00207ED0" w:rsidRDefault="00114373">
      <w:pPr>
        <w:pStyle w:val="Ttulo11"/>
      </w:pPr>
      <w:r>
        <w:t>15. DA</w:t>
      </w:r>
      <w:r>
        <w:t xml:space="preserve"> PROTEÇÃO DE DADOS</w:t>
      </w:r>
    </w:p>
    <w:p w:rsidR="00207ED0" w:rsidRDefault="00114373">
      <w:pPr>
        <w:ind w:firstLine="567"/>
      </w:pPr>
      <w:r>
        <w:t>15.1. Os dados pessoais serão tratados para execução deste Edital, transparência, controle e cumprimento de obrigações legais, nos termos da Lei nº 13.709, de 14 de agosto de 2018.</w:t>
      </w:r>
    </w:p>
    <w:p w:rsidR="00207ED0" w:rsidRDefault="00114373">
      <w:pPr>
        <w:ind w:firstLine="567"/>
      </w:pPr>
      <w:r>
        <w:t>15.2. Serão publicados apenas os dados necessários à tra</w:t>
      </w:r>
      <w:r>
        <w:t>nsparência do processo, resguardados documentos pessoais, dados bancários e informações protegidas.</w:t>
      </w:r>
    </w:p>
    <w:p w:rsidR="00207ED0" w:rsidRDefault="00114373">
      <w:pPr>
        <w:pStyle w:val="Ttulo11"/>
      </w:pPr>
      <w:r>
        <w:t>16. DAS DISPOSIÇÕES FINAIS</w:t>
      </w:r>
    </w:p>
    <w:p w:rsidR="00207ED0" w:rsidRDefault="00114373">
      <w:pPr>
        <w:ind w:firstLine="567"/>
      </w:pPr>
      <w:r>
        <w:t>16.1. O acompanhamento das etapas e dos prazos é responsabilidade dos agentes culturais proponentes.</w:t>
      </w:r>
    </w:p>
    <w:p w:rsidR="00207ED0" w:rsidRDefault="00114373">
      <w:pPr>
        <w:ind w:firstLine="567"/>
      </w:pPr>
      <w:r>
        <w:t>16.2. O Edital, os resultado</w:t>
      </w:r>
      <w:r>
        <w:t>s e os avisos serão publicados em www.quinzedenovembro.rs.gov.br.</w:t>
      </w:r>
    </w:p>
    <w:p w:rsidR="00207ED0" w:rsidRDefault="00114373">
      <w:pPr>
        <w:ind w:firstLine="567"/>
      </w:pPr>
      <w:r>
        <w:t>16.3. Informações poderão ser obtidas pelo e-mail cadastro.15novembro.cultural@gmail.com ou pelo telefone (55) 3322-1508.</w:t>
      </w:r>
    </w:p>
    <w:p w:rsidR="00207ED0" w:rsidRDefault="00114373">
      <w:pPr>
        <w:ind w:firstLine="567"/>
      </w:pPr>
      <w:r>
        <w:t>16.4. Irregularidades constatadas a qualquer tempo poderão acarretar</w:t>
      </w:r>
      <w:r>
        <w:t xml:space="preserve"> desclassificação, inabilitação ou rescisão do instrumento, assegurado o direito de defesa.</w:t>
      </w:r>
    </w:p>
    <w:p w:rsidR="00207ED0" w:rsidRDefault="00114373">
      <w:pPr>
        <w:ind w:firstLine="567"/>
      </w:pPr>
      <w:r>
        <w:t>16.5. Os casos omissos serão decididos pela autoridade municipal competente, ouvida a Comissão e a assessoria jurídica quando necessário.</w:t>
      </w:r>
    </w:p>
    <w:p w:rsidR="00207ED0" w:rsidRDefault="00114373">
      <w:pPr>
        <w:ind w:firstLine="567"/>
      </w:pPr>
      <w:r>
        <w:t>16.6. O resultado terá val</w:t>
      </w:r>
      <w:r>
        <w:t>idade de um ano, limitada a convocação à disponibilidade e ao prazo de execução dos recursos da PNAB.</w:t>
      </w:r>
    </w:p>
    <w:p w:rsidR="00207ED0" w:rsidRDefault="00114373">
      <w:pPr>
        <w:ind w:firstLine="567"/>
      </w:pPr>
      <w:r>
        <w:t>16.7. Integram este Edital os Anexos I a X.</w:t>
      </w:r>
    </w:p>
    <w:p w:rsidR="00207ED0" w:rsidRDefault="00114373">
      <w:pPr>
        <w:jc w:val="center"/>
      </w:pPr>
      <w:r>
        <w:t>Quinze de Novembro, 18 de setembro de 2026.</w:t>
      </w:r>
    </w:p>
    <w:p w:rsidR="00207ED0" w:rsidRDefault="00207ED0"/>
    <w:p w:rsidR="00207ED0" w:rsidRDefault="00114373">
      <w:pPr>
        <w:jc w:val="center"/>
      </w:pPr>
      <w:r>
        <w:rPr>
          <w:b/>
        </w:rPr>
        <w:t>MARCOS LUIS PETRI</w:t>
      </w:r>
      <w:r>
        <w:br/>
        <w:t>Prefeito Municipal</w:t>
      </w:r>
    </w:p>
    <w:p w:rsidR="00207ED0" w:rsidRDefault="00207ED0"/>
    <w:p w:rsidR="00207ED0" w:rsidRDefault="00114373">
      <w:pPr>
        <w:jc w:val="center"/>
      </w:pPr>
      <w:r>
        <w:rPr>
          <w:b/>
        </w:rPr>
        <w:t>Visto:</w:t>
      </w:r>
      <w:r>
        <w:rPr>
          <w:b/>
        </w:rPr>
        <w:br/>
        <w:t>DELVIO JUNG</w:t>
      </w:r>
      <w:r>
        <w:br/>
        <w:t>Assessor</w:t>
      </w:r>
      <w:r>
        <w:t xml:space="preserve"> Jurídico - OAB/RS 60.020</w:t>
      </w:r>
    </w:p>
    <w:p w:rsidR="00207ED0" w:rsidRDefault="00114373">
      <w:pPr>
        <w:pStyle w:val="Ttulo1"/>
        <w:pageBreakBefore/>
        <w:jc w:val="center"/>
      </w:pPr>
      <w:r>
        <w:lastRenderedPageBreak/>
        <w:t>ANEXO I FORMULÁRIO DE INSCRIÇÃO E PROPOSTA CULTURAL</w:t>
      </w:r>
    </w:p>
    <w:p w:rsidR="00207ED0" w:rsidRDefault="00114373">
      <w:r>
        <w:t>Nome do agente cultural ou coletivo: _______________</w:t>
      </w:r>
      <w:r>
        <w:t>____________________________________</w:t>
      </w:r>
    </w:p>
    <w:p w:rsidR="00207ED0" w:rsidRDefault="00114373">
      <w:r>
        <w:t xml:space="preserve">CPF ou CNPJ: </w:t>
      </w:r>
      <w:r>
        <w:t>_________________________________________</w:t>
      </w:r>
      <w:r>
        <w:t>___________________________</w:t>
      </w:r>
    </w:p>
    <w:p w:rsidR="00207ED0" w:rsidRDefault="00114373">
      <w:r>
        <w:t>Endereço ou sede no Município: __________________</w:t>
      </w:r>
      <w:r>
        <w:t>___________________________________</w:t>
      </w:r>
    </w:p>
    <w:p w:rsidR="00207ED0" w:rsidRDefault="00114373">
      <w:r>
        <w:t>Tipo de proponente: (  ) pessoa física  (  ) MEI  (  ) pessoa jurídica  (  ) grupo ou col</w:t>
      </w:r>
      <w:r>
        <w:t>etivo</w:t>
      </w:r>
    </w:p>
    <w:p w:rsidR="00207ED0" w:rsidRDefault="00114373">
      <w:r>
        <w:t>Representante do grupo, coletivo ou pessoa jurídica: _______</w:t>
      </w:r>
      <w:r>
        <w:t>______________________________</w:t>
      </w:r>
    </w:p>
    <w:p w:rsidR="00207ED0" w:rsidRDefault="00114373">
      <w:r>
        <w:t>Telefone: ______________________________________________________________________</w:t>
      </w:r>
    </w:p>
    <w:p w:rsidR="00207ED0" w:rsidRDefault="00114373">
      <w:r>
        <w:t>E-mail: ___________________________________________________________________</w:t>
      </w:r>
      <w:r>
        <w:t>___</w:t>
      </w:r>
    </w:p>
    <w:p w:rsidR="00207ED0" w:rsidRDefault="00114373">
      <w:r>
        <w:t>Título da proposta: __________________________________________</w:t>
      </w:r>
      <w:r>
        <w:t>___________________</w:t>
      </w:r>
    </w:p>
    <w:p w:rsidR="00207ED0" w:rsidRDefault="00114373">
      <w:r>
        <w:t>Categoria escolhida: (  ) Música     (  ) Artes Cênicas</w:t>
      </w:r>
    </w:p>
    <w:p w:rsidR="00207ED0" w:rsidRDefault="00114373">
      <w:pPr>
        <w:pStyle w:val="Ttulo11"/>
      </w:pPr>
      <w:r>
        <w:t>1. RESUMO DA PROPOSTA</w:t>
      </w:r>
    </w:p>
    <w:p w:rsidR="00207ED0" w:rsidRDefault="00114373">
      <w:pPr>
        <w:ind w:firstLine="567"/>
      </w:pPr>
      <w:r>
        <w:t>Descreva, de forma objetiva, a ação cultural que será realizada.</w:t>
      </w:r>
    </w:p>
    <w:p w:rsidR="00207ED0" w:rsidRDefault="00114373">
      <w:r>
        <w:t>__________________</w:t>
      </w:r>
      <w:r>
        <w:t>______________________________________________________________</w:t>
      </w:r>
    </w:p>
    <w:p w:rsidR="00207ED0" w:rsidRDefault="00114373">
      <w:r>
        <w:t>________________________________________________________________________________</w:t>
      </w:r>
    </w:p>
    <w:p w:rsidR="00207ED0" w:rsidRDefault="00114373">
      <w:pPr>
        <w:pStyle w:val="Ttulo11"/>
      </w:pPr>
      <w:r>
        <w:t>2. OBJETIVOS E JUSTIFICATIVA</w:t>
      </w:r>
    </w:p>
    <w:p w:rsidR="00207ED0" w:rsidRDefault="00114373">
      <w:pPr>
        <w:ind w:firstLine="567"/>
      </w:pPr>
      <w:r>
        <w:t>Informe os objetivos, a relevância cultural e a relação da proposta com a comunidad</w:t>
      </w:r>
      <w:r>
        <w:t>e.</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pPr>
        <w:pStyle w:val="Ttulo11"/>
      </w:pPr>
      <w:r>
        <w:t>3. PÚBLICO E DEMOCRATIZAÇÃO DO ACESSO</w:t>
      </w:r>
    </w:p>
    <w:p w:rsidR="00207ED0" w:rsidRDefault="00114373">
      <w:pPr>
        <w:ind w:firstLine="567"/>
      </w:pPr>
      <w:r>
        <w:t>Público estimado: ____________________. Indique gratu</w:t>
      </w:r>
      <w:r>
        <w:t>idade, oficinas abertas, distribuição ou outra medida de acesso:</w:t>
      </w:r>
    </w:p>
    <w:p w:rsidR="00207ED0" w:rsidRDefault="00114373">
      <w:r>
        <w:t>________________________________________________________________________________</w:t>
      </w:r>
    </w:p>
    <w:p w:rsidR="00207ED0" w:rsidRDefault="00114373">
      <w:pPr>
        <w:pStyle w:val="Ttulo11"/>
      </w:pPr>
      <w:r>
        <w:t>4. ATIVIDADES E CRONOGRAMA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1701"/>
        <w:gridCol w:w="1984"/>
        <w:gridCol w:w="2835"/>
      </w:tblGrid>
      <w:tr w:rsidR="00207ED0">
        <w:trPr>
          <w:tblHeader/>
          <w:jc w:val="center"/>
        </w:trPr>
        <w:tc>
          <w:tcPr>
            <w:tcW w:w="2835" w:type="dxa"/>
            <w:shd w:val="clear" w:color="auto" w:fill="D9E2F3"/>
            <w:tcMar>
              <w:top w:w="100" w:type="dxa"/>
              <w:left w:w="100" w:type="dxa"/>
              <w:bottom w:w="100" w:type="dxa"/>
              <w:right w:w="100" w:type="dxa"/>
            </w:tcMar>
            <w:vAlign w:val="center"/>
          </w:tcPr>
          <w:p w:rsidR="00207ED0" w:rsidRDefault="00114373">
            <w:pPr>
              <w:jc w:val="center"/>
            </w:pPr>
            <w:r>
              <w:rPr>
                <w:b/>
                <w:sz w:val="19"/>
              </w:rPr>
              <w:t>Atividade</w:t>
            </w:r>
          </w:p>
        </w:tc>
        <w:tc>
          <w:tcPr>
            <w:tcW w:w="1701" w:type="dxa"/>
            <w:shd w:val="clear" w:color="auto" w:fill="D9E2F3"/>
            <w:tcMar>
              <w:top w:w="100" w:type="dxa"/>
              <w:left w:w="100" w:type="dxa"/>
              <w:bottom w:w="100" w:type="dxa"/>
              <w:right w:w="100" w:type="dxa"/>
            </w:tcMar>
            <w:vAlign w:val="center"/>
          </w:tcPr>
          <w:p w:rsidR="00207ED0" w:rsidRDefault="00114373">
            <w:pPr>
              <w:jc w:val="center"/>
            </w:pPr>
            <w:r>
              <w:rPr>
                <w:b/>
                <w:sz w:val="19"/>
              </w:rPr>
              <w:t>Período</w:t>
            </w:r>
          </w:p>
        </w:tc>
        <w:tc>
          <w:tcPr>
            <w:tcW w:w="1984" w:type="dxa"/>
            <w:shd w:val="clear" w:color="auto" w:fill="D9E2F3"/>
            <w:tcMar>
              <w:top w:w="100" w:type="dxa"/>
              <w:left w:w="100" w:type="dxa"/>
              <w:bottom w:w="100" w:type="dxa"/>
              <w:right w:w="100" w:type="dxa"/>
            </w:tcMar>
            <w:vAlign w:val="center"/>
          </w:tcPr>
          <w:p w:rsidR="00207ED0" w:rsidRDefault="00114373">
            <w:pPr>
              <w:jc w:val="center"/>
            </w:pPr>
            <w:r>
              <w:rPr>
                <w:b/>
                <w:sz w:val="19"/>
              </w:rPr>
              <w:t>Local</w:t>
            </w:r>
          </w:p>
        </w:tc>
        <w:tc>
          <w:tcPr>
            <w:tcW w:w="2835" w:type="dxa"/>
            <w:shd w:val="clear" w:color="auto" w:fill="D9E2F3"/>
            <w:tcMar>
              <w:top w:w="100" w:type="dxa"/>
              <w:left w:w="100" w:type="dxa"/>
              <w:bottom w:w="100" w:type="dxa"/>
              <w:right w:w="100" w:type="dxa"/>
            </w:tcMar>
            <w:vAlign w:val="center"/>
          </w:tcPr>
          <w:p w:rsidR="00207ED0" w:rsidRDefault="00114373">
            <w:pPr>
              <w:jc w:val="center"/>
            </w:pPr>
            <w:r>
              <w:rPr>
                <w:b/>
                <w:sz w:val="19"/>
              </w:rPr>
              <w:t>Resultado esperado</w:t>
            </w:r>
          </w:p>
        </w:tc>
      </w:tr>
      <w:tr w:rsidR="00207ED0">
        <w:trPr>
          <w:jc w:val="center"/>
        </w:trPr>
        <w:tc>
          <w:tcPr>
            <w:tcW w:w="2835" w:type="dxa"/>
            <w:tcMar>
              <w:top w:w="100" w:type="dxa"/>
              <w:left w:w="100" w:type="dxa"/>
              <w:bottom w:w="100" w:type="dxa"/>
              <w:right w:w="100" w:type="dxa"/>
            </w:tcMar>
            <w:vAlign w:val="center"/>
          </w:tcPr>
          <w:p w:rsidR="00207ED0" w:rsidRDefault="00207ED0">
            <w:pPr>
              <w:jc w:val="center"/>
            </w:pPr>
          </w:p>
        </w:tc>
        <w:tc>
          <w:tcPr>
            <w:tcW w:w="1701" w:type="dxa"/>
            <w:tcMar>
              <w:top w:w="100" w:type="dxa"/>
              <w:left w:w="100" w:type="dxa"/>
              <w:bottom w:w="100" w:type="dxa"/>
              <w:right w:w="100" w:type="dxa"/>
            </w:tcMar>
            <w:vAlign w:val="center"/>
          </w:tcPr>
          <w:p w:rsidR="00207ED0" w:rsidRDefault="00207ED0">
            <w:pPr>
              <w:jc w:val="left"/>
            </w:pPr>
          </w:p>
        </w:tc>
        <w:tc>
          <w:tcPr>
            <w:tcW w:w="1984" w:type="dxa"/>
            <w:tcMar>
              <w:top w:w="100" w:type="dxa"/>
              <w:left w:w="100" w:type="dxa"/>
              <w:bottom w:w="100" w:type="dxa"/>
              <w:right w:w="100" w:type="dxa"/>
            </w:tcMar>
            <w:vAlign w:val="center"/>
          </w:tcPr>
          <w:p w:rsidR="00207ED0" w:rsidRDefault="00207ED0">
            <w:pPr>
              <w:jc w:val="left"/>
            </w:pPr>
          </w:p>
        </w:tc>
        <w:tc>
          <w:tcPr>
            <w:tcW w:w="2835" w:type="dxa"/>
            <w:tcMar>
              <w:top w:w="100" w:type="dxa"/>
              <w:left w:w="100" w:type="dxa"/>
              <w:bottom w:w="100" w:type="dxa"/>
              <w:right w:w="100" w:type="dxa"/>
            </w:tcMar>
            <w:vAlign w:val="center"/>
          </w:tcPr>
          <w:p w:rsidR="00207ED0" w:rsidRDefault="00207ED0">
            <w:pPr>
              <w:jc w:val="left"/>
            </w:pPr>
          </w:p>
        </w:tc>
      </w:tr>
      <w:tr w:rsidR="00207ED0">
        <w:trPr>
          <w:jc w:val="center"/>
        </w:trPr>
        <w:tc>
          <w:tcPr>
            <w:tcW w:w="2835" w:type="dxa"/>
            <w:shd w:val="clear" w:color="auto" w:fill="F7F9FC"/>
            <w:tcMar>
              <w:top w:w="100" w:type="dxa"/>
              <w:left w:w="100" w:type="dxa"/>
              <w:bottom w:w="100" w:type="dxa"/>
              <w:right w:w="100" w:type="dxa"/>
            </w:tcMar>
            <w:vAlign w:val="center"/>
          </w:tcPr>
          <w:p w:rsidR="00207ED0" w:rsidRDefault="00207ED0">
            <w:pPr>
              <w:jc w:val="center"/>
            </w:pPr>
          </w:p>
        </w:tc>
        <w:tc>
          <w:tcPr>
            <w:tcW w:w="1701" w:type="dxa"/>
            <w:shd w:val="clear" w:color="auto" w:fill="F7F9FC"/>
            <w:tcMar>
              <w:top w:w="100" w:type="dxa"/>
              <w:left w:w="100" w:type="dxa"/>
              <w:bottom w:w="100" w:type="dxa"/>
              <w:right w:w="100" w:type="dxa"/>
            </w:tcMar>
            <w:vAlign w:val="center"/>
          </w:tcPr>
          <w:p w:rsidR="00207ED0" w:rsidRDefault="00207ED0">
            <w:pPr>
              <w:jc w:val="left"/>
            </w:pPr>
          </w:p>
        </w:tc>
        <w:tc>
          <w:tcPr>
            <w:tcW w:w="1984" w:type="dxa"/>
            <w:shd w:val="clear" w:color="auto" w:fill="F7F9FC"/>
            <w:tcMar>
              <w:top w:w="100" w:type="dxa"/>
              <w:left w:w="100" w:type="dxa"/>
              <w:bottom w:w="100" w:type="dxa"/>
              <w:right w:w="100" w:type="dxa"/>
            </w:tcMar>
            <w:vAlign w:val="center"/>
          </w:tcPr>
          <w:p w:rsidR="00207ED0" w:rsidRDefault="00207ED0">
            <w:pPr>
              <w:jc w:val="left"/>
            </w:pPr>
          </w:p>
        </w:tc>
        <w:tc>
          <w:tcPr>
            <w:tcW w:w="2835"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835" w:type="dxa"/>
            <w:tcMar>
              <w:top w:w="100" w:type="dxa"/>
              <w:left w:w="100" w:type="dxa"/>
              <w:bottom w:w="100" w:type="dxa"/>
              <w:right w:w="100" w:type="dxa"/>
            </w:tcMar>
            <w:vAlign w:val="center"/>
          </w:tcPr>
          <w:p w:rsidR="00207ED0" w:rsidRDefault="00207ED0">
            <w:pPr>
              <w:jc w:val="center"/>
            </w:pPr>
          </w:p>
        </w:tc>
        <w:tc>
          <w:tcPr>
            <w:tcW w:w="1701" w:type="dxa"/>
            <w:tcMar>
              <w:top w:w="100" w:type="dxa"/>
              <w:left w:w="100" w:type="dxa"/>
              <w:bottom w:w="100" w:type="dxa"/>
              <w:right w:w="100" w:type="dxa"/>
            </w:tcMar>
            <w:vAlign w:val="center"/>
          </w:tcPr>
          <w:p w:rsidR="00207ED0" w:rsidRDefault="00207ED0">
            <w:pPr>
              <w:jc w:val="left"/>
            </w:pPr>
          </w:p>
        </w:tc>
        <w:tc>
          <w:tcPr>
            <w:tcW w:w="1984" w:type="dxa"/>
            <w:tcMar>
              <w:top w:w="100" w:type="dxa"/>
              <w:left w:w="100" w:type="dxa"/>
              <w:bottom w:w="100" w:type="dxa"/>
              <w:right w:w="100" w:type="dxa"/>
            </w:tcMar>
            <w:vAlign w:val="center"/>
          </w:tcPr>
          <w:p w:rsidR="00207ED0" w:rsidRDefault="00207ED0">
            <w:pPr>
              <w:jc w:val="left"/>
            </w:pPr>
          </w:p>
        </w:tc>
        <w:tc>
          <w:tcPr>
            <w:tcW w:w="2835" w:type="dxa"/>
            <w:tcMar>
              <w:top w:w="100" w:type="dxa"/>
              <w:left w:w="100" w:type="dxa"/>
              <w:bottom w:w="100" w:type="dxa"/>
              <w:right w:w="100" w:type="dxa"/>
            </w:tcMar>
            <w:vAlign w:val="center"/>
          </w:tcPr>
          <w:p w:rsidR="00207ED0" w:rsidRDefault="00207ED0">
            <w:pPr>
              <w:jc w:val="left"/>
            </w:pPr>
          </w:p>
        </w:tc>
      </w:tr>
      <w:tr w:rsidR="00207ED0">
        <w:trPr>
          <w:jc w:val="center"/>
        </w:trPr>
        <w:tc>
          <w:tcPr>
            <w:tcW w:w="2835" w:type="dxa"/>
            <w:shd w:val="clear" w:color="auto" w:fill="F7F9FC"/>
            <w:tcMar>
              <w:top w:w="100" w:type="dxa"/>
              <w:left w:w="100" w:type="dxa"/>
              <w:bottom w:w="100" w:type="dxa"/>
              <w:right w:w="100" w:type="dxa"/>
            </w:tcMar>
            <w:vAlign w:val="center"/>
          </w:tcPr>
          <w:p w:rsidR="00207ED0" w:rsidRDefault="00207ED0">
            <w:pPr>
              <w:jc w:val="center"/>
            </w:pPr>
          </w:p>
        </w:tc>
        <w:tc>
          <w:tcPr>
            <w:tcW w:w="1701" w:type="dxa"/>
            <w:shd w:val="clear" w:color="auto" w:fill="F7F9FC"/>
            <w:tcMar>
              <w:top w:w="100" w:type="dxa"/>
              <w:left w:w="100" w:type="dxa"/>
              <w:bottom w:w="100" w:type="dxa"/>
              <w:right w:w="100" w:type="dxa"/>
            </w:tcMar>
            <w:vAlign w:val="center"/>
          </w:tcPr>
          <w:p w:rsidR="00207ED0" w:rsidRDefault="00207ED0">
            <w:pPr>
              <w:jc w:val="left"/>
            </w:pPr>
          </w:p>
        </w:tc>
        <w:tc>
          <w:tcPr>
            <w:tcW w:w="1984" w:type="dxa"/>
            <w:shd w:val="clear" w:color="auto" w:fill="F7F9FC"/>
            <w:tcMar>
              <w:top w:w="100" w:type="dxa"/>
              <w:left w:w="100" w:type="dxa"/>
              <w:bottom w:w="100" w:type="dxa"/>
              <w:right w:w="100" w:type="dxa"/>
            </w:tcMar>
            <w:vAlign w:val="center"/>
          </w:tcPr>
          <w:p w:rsidR="00207ED0" w:rsidRDefault="00207ED0">
            <w:pPr>
              <w:jc w:val="left"/>
            </w:pPr>
          </w:p>
        </w:tc>
        <w:tc>
          <w:tcPr>
            <w:tcW w:w="2835"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835" w:type="dxa"/>
            <w:tcMar>
              <w:top w:w="100" w:type="dxa"/>
              <w:left w:w="100" w:type="dxa"/>
              <w:bottom w:w="100" w:type="dxa"/>
              <w:right w:w="100" w:type="dxa"/>
            </w:tcMar>
            <w:vAlign w:val="center"/>
          </w:tcPr>
          <w:p w:rsidR="00207ED0" w:rsidRDefault="00207ED0">
            <w:pPr>
              <w:jc w:val="center"/>
            </w:pPr>
          </w:p>
        </w:tc>
        <w:tc>
          <w:tcPr>
            <w:tcW w:w="1701" w:type="dxa"/>
            <w:tcMar>
              <w:top w:w="100" w:type="dxa"/>
              <w:left w:w="100" w:type="dxa"/>
              <w:bottom w:w="100" w:type="dxa"/>
              <w:right w:w="100" w:type="dxa"/>
            </w:tcMar>
            <w:vAlign w:val="center"/>
          </w:tcPr>
          <w:p w:rsidR="00207ED0" w:rsidRDefault="00207ED0">
            <w:pPr>
              <w:jc w:val="left"/>
            </w:pPr>
          </w:p>
        </w:tc>
        <w:tc>
          <w:tcPr>
            <w:tcW w:w="1984" w:type="dxa"/>
            <w:tcMar>
              <w:top w:w="100" w:type="dxa"/>
              <w:left w:w="100" w:type="dxa"/>
              <w:bottom w:w="100" w:type="dxa"/>
              <w:right w:w="100" w:type="dxa"/>
            </w:tcMar>
            <w:vAlign w:val="center"/>
          </w:tcPr>
          <w:p w:rsidR="00207ED0" w:rsidRDefault="00207ED0">
            <w:pPr>
              <w:jc w:val="left"/>
            </w:pPr>
          </w:p>
        </w:tc>
        <w:tc>
          <w:tcPr>
            <w:tcW w:w="2835" w:type="dxa"/>
            <w:tcMar>
              <w:top w:w="100" w:type="dxa"/>
              <w:left w:w="100" w:type="dxa"/>
              <w:bottom w:w="100" w:type="dxa"/>
              <w:right w:w="100" w:type="dxa"/>
            </w:tcMar>
            <w:vAlign w:val="center"/>
          </w:tcPr>
          <w:p w:rsidR="00207ED0" w:rsidRDefault="00207ED0">
            <w:pPr>
              <w:jc w:val="left"/>
            </w:pPr>
          </w:p>
        </w:tc>
      </w:tr>
    </w:tbl>
    <w:p w:rsidR="00207ED0" w:rsidRDefault="00207ED0">
      <w:pPr>
        <w:spacing w:after="0"/>
      </w:pPr>
    </w:p>
    <w:p w:rsidR="00207ED0" w:rsidRDefault="00114373">
      <w:pPr>
        <w:pStyle w:val="Ttulo11"/>
      </w:pPr>
      <w:r>
        <w:t xml:space="preserve">5. EQUIPE </w:t>
      </w:r>
      <w:r>
        <w:t>PRINCIPAL</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51"/>
        <w:gridCol w:w="2268"/>
        <w:gridCol w:w="4535"/>
      </w:tblGrid>
      <w:tr w:rsidR="00207ED0">
        <w:trPr>
          <w:tblHeader/>
          <w:jc w:val="center"/>
        </w:trPr>
        <w:tc>
          <w:tcPr>
            <w:tcW w:w="2551" w:type="dxa"/>
            <w:shd w:val="clear" w:color="auto" w:fill="D9E2F3"/>
            <w:tcMar>
              <w:top w:w="100" w:type="dxa"/>
              <w:left w:w="100" w:type="dxa"/>
              <w:bottom w:w="100" w:type="dxa"/>
              <w:right w:w="100" w:type="dxa"/>
            </w:tcMar>
            <w:vAlign w:val="center"/>
          </w:tcPr>
          <w:p w:rsidR="00207ED0" w:rsidRDefault="00114373">
            <w:pPr>
              <w:jc w:val="center"/>
            </w:pPr>
            <w:r>
              <w:rPr>
                <w:b/>
                <w:sz w:val="19"/>
              </w:rPr>
              <w:t>Nome</w:t>
            </w:r>
          </w:p>
        </w:tc>
        <w:tc>
          <w:tcPr>
            <w:tcW w:w="2268" w:type="dxa"/>
            <w:shd w:val="clear" w:color="auto" w:fill="D9E2F3"/>
            <w:tcMar>
              <w:top w:w="100" w:type="dxa"/>
              <w:left w:w="100" w:type="dxa"/>
              <w:bottom w:w="100" w:type="dxa"/>
              <w:right w:w="100" w:type="dxa"/>
            </w:tcMar>
            <w:vAlign w:val="center"/>
          </w:tcPr>
          <w:p w:rsidR="00207ED0" w:rsidRDefault="00114373">
            <w:pPr>
              <w:jc w:val="center"/>
            </w:pPr>
            <w:r>
              <w:rPr>
                <w:b/>
                <w:sz w:val="19"/>
              </w:rPr>
              <w:t>Função</w:t>
            </w:r>
          </w:p>
        </w:tc>
        <w:tc>
          <w:tcPr>
            <w:tcW w:w="4535" w:type="dxa"/>
            <w:shd w:val="clear" w:color="auto" w:fill="D9E2F3"/>
            <w:tcMar>
              <w:top w:w="100" w:type="dxa"/>
              <w:left w:w="100" w:type="dxa"/>
              <w:bottom w:w="100" w:type="dxa"/>
              <w:right w:w="100" w:type="dxa"/>
            </w:tcMar>
            <w:vAlign w:val="center"/>
          </w:tcPr>
          <w:p w:rsidR="00207ED0" w:rsidRDefault="00114373">
            <w:pPr>
              <w:jc w:val="center"/>
            </w:pPr>
            <w:r>
              <w:rPr>
                <w:b/>
                <w:sz w:val="19"/>
              </w:rPr>
              <w:t>Experiência resumida</w:t>
            </w:r>
          </w:p>
        </w:tc>
      </w:tr>
      <w:tr w:rsidR="00207ED0">
        <w:trPr>
          <w:jc w:val="center"/>
        </w:trPr>
        <w:tc>
          <w:tcPr>
            <w:tcW w:w="2551" w:type="dxa"/>
            <w:tcMar>
              <w:top w:w="100" w:type="dxa"/>
              <w:left w:w="100" w:type="dxa"/>
              <w:bottom w:w="100" w:type="dxa"/>
              <w:right w:w="100" w:type="dxa"/>
            </w:tcMar>
            <w:vAlign w:val="center"/>
          </w:tcPr>
          <w:p w:rsidR="00207ED0" w:rsidRDefault="00207ED0">
            <w:pPr>
              <w:jc w:val="center"/>
            </w:pPr>
          </w:p>
        </w:tc>
        <w:tc>
          <w:tcPr>
            <w:tcW w:w="2268" w:type="dxa"/>
            <w:tcMar>
              <w:top w:w="100" w:type="dxa"/>
              <w:left w:w="100" w:type="dxa"/>
              <w:bottom w:w="100" w:type="dxa"/>
              <w:right w:w="100" w:type="dxa"/>
            </w:tcMar>
            <w:vAlign w:val="center"/>
          </w:tcPr>
          <w:p w:rsidR="00207ED0" w:rsidRDefault="00207ED0">
            <w:pPr>
              <w:jc w:val="left"/>
            </w:pPr>
          </w:p>
        </w:tc>
        <w:tc>
          <w:tcPr>
            <w:tcW w:w="4535" w:type="dxa"/>
            <w:tcMar>
              <w:top w:w="100" w:type="dxa"/>
              <w:left w:w="100" w:type="dxa"/>
              <w:bottom w:w="100" w:type="dxa"/>
              <w:right w:w="100" w:type="dxa"/>
            </w:tcMar>
            <w:vAlign w:val="center"/>
          </w:tcPr>
          <w:p w:rsidR="00207ED0" w:rsidRDefault="00207ED0">
            <w:pPr>
              <w:jc w:val="left"/>
            </w:pPr>
          </w:p>
        </w:tc>
      </w:tr>
      <w:tr w:rsidR="00207ED0">
        <w:trPr>
          <w:jc w:val="center"/>
        </w:trPr>
        <w:tc>
          <w:tcPr>
            <w:tcW w:w="2551" w:type="dxa"/>
            <w:shd w:val="clear" w:color="auto" w:fill="F7F9FC"/>
            <w:tcMar>
              <w:top w:w="100" w:type="dxa"/>
              <w:left w:w="100" w:type="dxa"/>
              <w:bottom w:w="100" w:type="dxa"/>
              <w:right w:w="100" w:type="dxa"/>
            </w:tcMar>
            <w:vAlign w:val="center"/>
          </w:tcPr>
          <w:p w:rsidR="00207ED0" w:rsidRDefault="00207ED0">
            <w:pPr>
              <w:jc w:val="center"/>
            </w:pPr>
          </w:p>
        </w:tc>
        <w:tc>
          <w:tcPr>
            <w:tcW w:w="2268" w:type="dxa"/>
            <w:shd w:val="clear" w:color="auto" w:fill="F7F9FC"/>
            <w:tcMar>
              <w:top w:w="100" w:type="dxa"/>
              <w:left w:w="100" w:type="dxa"/>
              <w:bottom w:w="100" w:type="dxa"/>
              <w:right w:w="100" w:type="dxa"/>
            </w:tcMar>
            <w:vAlign w:val="center"/>
          </w:tcPr>
          <w:p w:rsidR="00207ED0" w:rsidRDefault="00207ED0">
            <w:pPr>
              <w:jc w:val="left"/>
            </w:pPr>
          </w:p>
        </w:tc>
        <w:tc>
          <w:tcPr>
            <w:tcW w:w="4535"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551" w:type="dxa"/>
            <w:tcMar>
              <w:top w:w="100" w:type="dxa"/>
              <w:left w:w="100" w:type="dxa"/>
              <w:bottom w:w="100" w:type="dxa"/>
              <w:right w:w="100" w:type="dxa"/>
            </w:tcMar>
            <w:vAlign w:val="center"/>
          </w:tcPr>
          <w:p w:rsidR="00207ED0" w:rsidRDefault="00207ED0">
            <w:pPr>
              <w:jc w:val="center"/>
            </w:pPr>
          </w:p>
        </w:tc>
        <w:tc>
          <w:tcPr>
            <w:tcW w:w="2268" w:type="dxa"/>
            <w:tcMar>
              <w:top w:w="100" w:type="dxa"/>
              <w:left w:w="100" w:type="dxa"/>
              <w:bottom w:w="100" w:type="dxa"/>
              <w:right w:w="100" w:type="dxa"/>
            </w:tcMar>
            <w:vAlign w:val="center"/>
          </w:tcPr>
          <w:p w:rsidR="00207ED0" w:rsidRDefault="00207ED0">
            <w:pPr>
              <w:jc w:val="left"/>
            </w:pPr>
          </w:p>
        </w:tc>
        <w:tc>
          <w:tcPr>
            <w:tcW w:w="4535" w:type="dxa"/>
            <w:tcMar>
              <w:top w:w="100" w:type="dxa"/>
              <w:left w:w="100" w:type="dxa"/>
              <w:bottom w:w="100" w:type="dxa"/>
              <w:right w:w="100" w:type="dxa"/>
            </w:tcMar>
            <w:vAlign w:val="center"/>
          </w:tcPr>
          <w:p w:rsidR="00207ED0" w:rsidRDefault="00207ED0">
            <w:pPr>
              <w:jc w:val="left"/>
            </w:pPr>
          </w:p>
        </w:tc>
      </w:tr>
      <w:tr w:rsidR="00207ED0">
        <w:trPr>
          <w:jc w:val="center"/>
        </w:trPr>
        <w:tc>
          <w:tcPr>
            <w:tcW w:w="2551" w:type="dxa"/>
            <w:shd w:val="clear" w:color="auto" w:fill="F7F9FC"/>
            <w:tcMar>
              <w:top w:w="100" w:type="dxa"/>
              <w:left w:w="100" w:type="dxa"/>
              <w:bottom w:w="100" w:type="dxa"/>
              <w:right w:w="100" w:type="dxa"/>
            </w:tcMar>
            <w:vAlign w:val="center"/>
          </w:tcPr>
          <w:p w:rsidR="00207ED0" w:rsidRDefault="00207ED0">
            <w:pPr>
              <w:jc w:val="center"/>
            </w:pPr>
          </w:p>
        </w:tc>
        <w:tc>
          <w:tcPr>
            <w:tcW w:w="2268" w:type="dxa"/>
            <w:shd w:val="clear" w:color="auto" w:fill="F7F9FC"/>
            <w:tcMar>
              <w:top w:w="100" w:type="dxa"/>
              <w:left w:w="100" w:type="dxa"/>
              <w:bottom w:w="100" w:type="dxa"/>
              <w:right w:w="100" w:type="dxa"/>
            </w:tcMar>
            <w:vAlign w:val="center"/>
          </w:tcPr>
          <w:p w:rsidR="00207ED0" w:rsidRDefault="00207ED0">
            <w:pPr>
              <w:jc w:val="left"/>
            </w:pPr>
          </w:p>
        </w:tc>
        <w:tc>
          <w:tcPr>
            <w:tcW w:w="4535" w:type="dxa"/>
            <w:shd w:val="clear" w:color="auto" w:fill="F7F9FC"/>
            <w:tcMar>
              <w:top w:w="100" w:type="dxa"/>
              <w:left w:w="100" w:type="dxa"/>
              <w:bottom w:w="100" w:type="dxa"/>
              <w:right w:w="100" w:type="dxa"/>
            </w:tcMar>
            <w:vAlign w:val="center"/>
          </w:tcPr>
          <w:p w:rsidR="00207ED0" w:rsidRDefault="00207ED0">
            <w:pPr>
              <w:jc w:val="left"/>
            </w:pPr>
          </w:p>
        </w:tc>
      </w:tr>
    </w:tbl>
    <w:p w:rsidR="00207ED0" w:rsidRDefault="00207ED0">
      <w:pPr>
        <w:spacing w:after="0"/>
      </w:pPr>
    </w:p>
    <w:p w:rsidR="00207ED0" w:rsidRDefault="00114373">
      <w:pPr>
        <w:pStyle w:val="Ttulo11"/>
      </w:pPr>
      <w:r>
        <w:t>6. ACESSIBILIDADE</w:t>
      </w:r>
    </w:p>
    <w:p w:rsidR="00207ED0" w:rsidRDefault="00114373">
      <w:pPr>
        <w:ind w:firstLine="567"/>
      </w:pPr>
      <w:r>
        <w:t>Indique as medidas arquitetônicas, comunicacionais e atitudinais que serão oferecidas ou justifique a inaplicabilidade:</w:t>
      </w:r>
    </w:p>
    <w:p w:rsidR="00207ED0" w:rsidRDefault="00114373">
      <w:r>
        <w:t>________________________________________________________________________________</w:t>
      </w:r>
    </w:p>
    <w:p w:rsidR="00207ED0" w:rsidRDefault="00114373">
      <w:pPr>
        <w:pStyle w:val="Ttulo11"/>
      </w:pPr>
      <w:r>
        <w:t>7. COTAS</w:t>
      </w:r>
    </w:p>
    <w:p w:rsidR="00207ED0" w:rsidRDefault="00114373">
      <w:r>
        <w:t>O proponente opta pela cota para pessoa negra, preta ou parda? (  ) Não  (  ) Sim</w:t>
      </w:r>
    </w:p>
    <w:p w:rsidR="00207ED0" w:rsidRDefault="00114373">
      <w:r>
        <w:t>Se pessoa jurídica ou coletivo, critério de protagonismo: (  ) direção  (  ) lideran</w:t>
      </w:r>
      <w:r>
        <w:t>ça do projeto  (  ) equipe majoritária  (  ) outro</w:t>
      </w:r>
    </w:p>
    <w:p w:rsidR="00207ED0" w:rsidRDefault="00114373">
      <w:pPr>
        <w:ind w:firstLine="567"/>
      </w:pPr>
      <w:r>
        <w:t>Declaro que as informações são verdadeiras e aceito as condições do Edital.</w:t>
      </w:r>
    </w:p>
    <w:p w:rsidR="00207ED0" w:rsidRDefault="00114373">
      <w:pPr>
        <w:jc w:val="center"/>
      </w:pPr>
      <w:r>
        <w:t>Quinze de Novembro, ____ de __________________ de 2026.</w:t>
      </w:r>
      <w:r>
        <w:br/>
      </w:r>
      <w:r>
        <w:br/>
        <w:t>________________________________________</w:t>
      </w:r>
      <w:r>
        <w:br/>
        <w:t>Agente cultural ou representant</w:t>
      </w:r>
      <w:r>
        <w:t>e</w:t>
      </w:r>
    </w:p>
    <w:p w:rsidR="00207ED0" w:rsidRDefault="00114373">
      <w:pPr>
        <w:pStyle w:val="Ttulo1"/>
        <w:pageBreakBefore/>
        <w:jc w:val="center"/>
      </w:pPr>
      <w:r>
        <w:lastRenderedPageBreak/>
        <w:t>ANEXO II ESTIMATIVA DE CUSTOS</w:t>
      </w:r>
    </w:p>
    <w:p w:rsidR="00207ED0" w:rsidRDefault="00114373">
      <w:pPr>
        <w:ind w:firstLine="567"/>
      </w:pPr>
      <w:r>
        <w:t>A estimativa será apresentada por categorias, sem necessidade de detalhamento exaustivo de cada item.</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51"/>
        <w:gridCol w:w="4535"/>
        <w:gridCol w:w="2268"/>
      </w:tblGrid>
      <w:tr w:rsidR="00207ED0">
        <w:trPr>
          <w:tblHeader/>
          <w:jc w:val="center"/>
        </w:trPr>
        <w:tc>
          <w:tcPr>
            <w:tcW w:w="2551" w:type="dxa"/>
            <w:shd w:val="clear" w:color="auto" w:fill="D9E2F3"/>
            <w:tcMar>
              <w:top w:w="100" w:type="dxa"/>
              <w:left w:w="100" w:type="dxa"/>
              <w:bottom w:w="100" w:type="dxa"/>
              <w:right w:w="100" w:type="dxa"/>
            </w:tcMar>
            <w:vAlign w:val="center"/>
          </w:tcPr>
          <w:p w:rsidR="00207ED0" w:rsidRDefault="00114373">
            <w:pPr>
              <w:jc w:val="center"/>
            </w:pPr>
            <w:r>
              <w:rPr>
                <w:b/>
                <w:sz w:val="19"/>
              </w:rPr>
              <w:t>Categoria de despesa</w:t>
            </w:r>
          </w:p>
        </w:tc>
        <w:tc>
          <w:tcPr>
            <w:tcW w:w="4535" w:type="dxa"/>
            <w:shd w:val="clear" w:color="auto" w:fill="D9E2F3"/>
            <w:tcMar>
              <w:top w:w="100" w:type="dxa"/>
              <w:left w:w="100" w:type="dxa"/>
              <w:bottom w:w="100" w:type="dxa"/>
              <w:right w:w="100" w:type="dxa"/>
            </w:tcMar>
            <w:vAlign w:val="center"/>
          </w:tcPr>
          <w:p w:rsidR="00207ED0" w:rsidRDefault="00114373">
            <w:pPr>
              <w:jc w:val="center"/>
            </w:pPr>
            <w:r>
              <w:rPr>
                <w:b/>
                <w:sz w:val="19"/>
              </w:rPr>
              <w:t>Descrição resumida</w:t>
            </w:r>
          </w:p>
        </w:tc>
        <w:tc>
          <w:tcPr>
            <w:tcW w:w="2268" w:type="dxa"/>
            <w:shd w:val="clear" w:color="auto" w:fill="D9E2F3"/>
            <w:tcMar>
              <w:top w:w="100" w:type="dxa"/>
              <w:left w:w="100" w:type="dxa"/>
              <w:bottom w:w="100" w:type="dxa"/>
              <w:right w:w="100" w:type="dxa"/>
            </w:tcMar>
            <w:vAlign w:val="center"/>
          </w:tcPr>
          <w:p w:rsidR="00207ED0" w:rsidRDefault="00114373">
            <w:pPr>
              <w:jc w:val="center"/>
            </w:pPr>
            <w:r>
              <w:rPr>
                <w:b/>
                <w:sz w:val="19"/>
              </w:rPr>
              <w:t>Valor R$</w:t>
            </w:r>
          </w:p>
        </w:tc>
      </w:tr>
      <w:tr w:rsidR="00207ED0">
        <w:trPr>
          <w:jc w:val="center"/>
        </w:trPr>
        <w:tc>
          <w:tcPr>
            <w:tcW w:w="2551" w:type="dxa"/>
            <w:tcMar>
              <w:top w:w="100" w:type="dxa"/>
              <w:left w:w="100" w:type="dxa"/>
              <w:bottom w:w="100" w:type="dxa"/>
              <w:right w:w="100" w:type="dxa"/>
            </w:tcMar>
            <w:vAlign w:val="center"/>
          </w:tcPr>
          <w:p w:rsidR="00207ED0" w:rsidRDefault="00207ED0">
            <w:pPr>
              <w:jc w:val="center"/>
            </w:pPr>
          </w:p>
        </w:tc>
        <w:tc>
          <w:tcPr>
            <w:tcW w:w="4535" w:type="dxa"/>
            <w:tcMar>
              <w:top w:w="100" w:type="dxa"/>
              <w:left w:w="100" w:type="dxa"/>
              <w:bottom w:w="100" w:type="dxa"/>
              <w:right w:w="100" w:type="dxa"/>
            </w:tcMar>
            <w:vAlign w:val="center"/>
          </w:tcPr>
          <w:p w:rsidR="00207ED0" w:rsidRDefault="00207ED0">
            <w:pPr>
              <w:jc w:val="left"/>
            </w:pPr>
          </w:p>
        </w:tc>
        <w:tc>
          <w:tcPr>
            <w:tcW w:w="2268" w:type="dxa"/>
            <w:tcMar>
              <w:top w:w="100" w:type="dxa"/>
              <w:left w:w="100" w:type="dxa"/>
              <w:bottom w:w="100" w:type="dxa"/>
              <w:right w:w="100" w:type="dxa"/>
            </w:tcMar>
            <w:vAlign w:val="center"/>
          </w:tcPr>
          <w:p w:rsidR="00207ED0" w:rsidRDefault="00207ED0">
            <w:pPr>
              <w:jc w:val="left"/>
            </w:pPr>
          </w:p>
        </w:tc>
      </w:tr>
      <w:tr w:rsidR="00207ED0">
        <w:trPr>
          <w:jc w:val="center"/>
        </w:trPr>
        <w:tc>
          <w:tcPr>
            <w:tcW w:w="2551" w:type="dxa"/>
            <w:shd w:val="clear" w:color="auto" w:fill="F7F9FC"/>
            <w:tcMar>
              <w:top w:w="100" w:type="dxa"/>
              <w:left w:w="100" w:type="dxa"/>
              <w:bottom w:w="100" w:type="dxa"/>
              <w:right w:w="100" w:type="dxa"/>
            </w:tcMar>
            <w:vAlign w:val="center"/>
          </w:tcPr>
          <w:p w:rsidR="00207ED0" w:rsidRDefault="00207ED0">
            <w:pPr>
              <w:jc w:val="center"/>
            </w:pPr>
          </w:p>
        </w:tc>
        <w:tc>
          <w:tcPr>
            <w:tcW w:w="4535" w:type="dxa"/>
            <w:shd w:val="clear" w:color="auto" w:fill="F7F9FC"/>
            <w:tcMar>
              <w:top w:w="100" w:type="dxa"/>
              <w:left w:w="100" w:type="dxa"/>
              <w:bottom w:w="100" w:type="dxa"/>
              <w:right w:w="100" w:type="dxa"/>
            </w:tcMar>
            <w:vAlign w:val="center"/>
          </w:tcPr>
          <w:p w:rsidR="00207ED0" w:rsidRDefault="00207ED0">
            <w:pPr>
              <w:jc w:val="left"/>
            </w:pPr>
          </w:p>
        </w:tc>
        <w:tc>
          <w:tcPr>
            <w:tcW w:w="2268"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551" w:type="dxa"/>
            <w:tcMar>
              <w:top w:w="100" w:type="dxa"/>
              <w:left w:w="100" w:type="dxa"/>
              <w:bottom w:w="100" w:type="dxa"/>
              <w:right w:w="100" w:type="dxa"/>
            </w:tcMar>
            <w:vAlign w:val="center"/>
          </w:tcPr>
          <w:p w:rsidR="00207ED0" w:rsidRDefault="00207ED0">
            <w:pPr>
              <w:jc w:val="center"/>
            </w:pPr>
          </w:p>
        </w:tc>
        <w:tc>
          <w:tcPr>
            <w:tcW w:w="4535" w:type="dxa"/>
            <w:tcMar>
              <w:top w:w="100" w:type="dxa"/>
              <w:left w:w="100" w:type="dxa"/>
              <w:bottom w:w="100" w:type="dxa"/>
              <w:right w:w="100" w:type="dxa"/>
            </w:tcMar>
            <w:vAlign w:val="center"/>
          </w:tcPr>
          <w:p w:rsidR="00207ED0" w:rsidRDefault="00207ED0">
            <w:pPr>
              <w:jc w:val="left"/>
            </w:pPr>
          </w:p>
        </w:tc>
        <w:tc>
          <w:tcPr>
            <w:tcW w:w="2268" w:type="dxa"/>
            <w:tcMar>
              <w:top w:w="100" w:type="dxa"/>
              <w:left w:w="100" w:type="dxa"/>
              <w:bottom w:w="100" w:type="dxa"/>
              <w:right w:w="100" w:type="dxa"/>
            </w:tcMar>
            <w:vAlign w:val="center"/>
          </w:tcPr>
          <w:p w:rsidR="00207ED0" w:rsidRDefault="00207ED0">
            <w:pPr>
              <w:jc w:val="left"/>
            </w:pPr>
          </w:p>
        </w:tc>
      </w:tr>
      <w:tr w:rsidR="00207ED0">
        <w:trPr>
          <w:jc w:val="center"/>
        </w:trPr>
        <w:tc>
          <w:tcPr>
            <w:tcW w:w="2551" w:type="dxa"/>
            <w:shd w:val="clear" w:color="auto" w:fill="F7F9FC"/>
            <w:tcMar>
              <w:top w:w="100" w:type="dxa"/>
              <w:left w:w="100" w:type="dxa"/>
              <w:bottom w:w="100" w:type="dxa"/>
              <w:right w:w="100" w:type="dxa"/>
            </w:tcMar>
            <w:vAlign w:val="center"/>
          </w:tcPr>
          <w:p w:rsidR="00207ED0" w:rsidRDefault="00207ED0">
            <w:pPr>
              <w:jc w:val="center"/>
            </w:pPr>
          </w:p>
        </w:tc>
        <w:tc>
          <w:tcPr>
            <w:tcW w:w="4535" w:type="dxa"/>
            <w:shd w:val="clear" w:color="auto" w:fill="F7F9FC"/>
            <w:tcMar>
              <w:top w:w="100" w:type="dxa"/>
              <w:left w:w="100" w:type="dxa"/>
              <w:bottom w:w="100" w:type="dxa"/>
              <w:right w:w="100" w:type="dxa"/>
            </w:tcMar>
            <w:vAlign w:val="center"/>
          </w:tcPr>
          <w:p w:rsidR="00207ED0" w:rsidRDefault="00207ED0">
            <w:pPr>
              <w:jc w:val="left"/>
            </w:pPr>
          </w:p>
        </w:tc>
        <w:tc>
          <w:tcPr>
            <w:tcW w:w="2268"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551" w:type="dxa"/>
            <w:tcMar>
              <w:top w:w="100" w:type="dxa"/>
              <w:left w:w="100" w:type="dxa"/>
              <w:bottom w:w="100" w:type="dxa"/>
              <w:right w:w="100" w:type="dxa"/>
            </w:tcMar>
            <w:vAlign w:val="center"/>
          </w:tcPr>
          <w:p w:rsidR="00207ED0" w:rsidRDefault="00207ED0">
            <w:pPr>
              <w:jc w:val="center"/>
            </w:pPr>
          </w:p>
        </w:tc>
        <w:tc>
          <w:tcPr>
            <w:tcW w:w="4535" w:type="dxa"/>
            <w:tcMar>
              <w:top w:w="100" w:type="dxa"/>
              <w:left w:w="100" w:type="dxa"/>
              <w:bottom w:w="100" w:type="dxa"/>
              <w:right w:w="100" w:type="dxa"/>
            </w:tcMar>
            <w:vAlign w:val="center"/>
          </w:tcPr>
          <w:p w:rsidR="00207ED0" w:rsidRDefault="00207ED0">
            <w:pPr>
              <w:jc w:val="left"/>
            </w:pPr>
          </w:p>
        </w:tc>
        <w:tc>
          <w:tcPr>
            <w:tcW w:w="2268" w:type="dxa"/>
            <w:tcMar>
              <w:top w:w="100" w:type="dxa"/>
              <w:left w:w="100" w:type="dxa"/>
              <w:bottom w:w="100" w:type="dxa"/>
              <w:right w:w="100" w:type="dxa"/>
            </w:tcMar>
            <w:vAlign w:val="center"/>
          </w:tcPr>
          <w:p w:rsidR="00207ED0" w:rsidRDefault="00207ED0">
            <w:pPr>
              <w:jc w:val="left"/>
            </w:pPr>
          </w:p>
        </w:tc>
      </w:tr>
      <w:tr w:rsidR="00207ED0">
        <w:trPr>
          <w:jc w:val="center"/>
        </w:trPr>
        <w:tc>
          <w:tcPr>
            <w:tcW w:w="2551" w:type="dxa"/>
            <w:shd w:val="clear" w:color="auto" w:fill="F7F9FC"/>
            <w:tcMar>
              <w:top w:w="100" w:type="dxa"/>
              <w:left w:w="100" w:type="dxa"/>
              <w:bottom w:w="100" w:type="dxa"/>
              <w:right w:w="100" w:type="dxa"/>
            </w:tcMar>
            <w:vAlign w:val="center"/>
          </w:tcPr>
          <w:p w:rsidR="00207ED0" w:rsidRDefault="00207ED0">
            <w:pPr>
              <w:jc w:val="center"/>
            </w:pPr>
          </w:p>
        </w:tc>
        <w:tc>
          <w:tcPr>
            <w:tcW w:w="4535" w:type="dxa"/>
            <w:shd w:val="clear" w:color="auto" w:fill="F7F9FC"/>
            <w:tcMar>
              <w:top w:w="100" w:type="dxa"/>
              <w:left w:w="100" w:type="dxa"/>
              <w:bottom w:w="100" w:type="dxa"/>
              <w:right w:w="100" w:type="dxa"/>
            </w:tcMar>
            <w:vAlign w:val="center"/>
          </w:tcPr>
          <w:p w:rsidR="00207ED0" w:rsidRDefault="00207ED0">
            <w:pPr>
              <w:jc w:val="left"/>
            </w:pPr>
          </w:p>
        </w:tc>
        <w:tc>
          <w:tcPr>
            <w:tcW w:w="2268"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551" w:type="dxa"/>
            <w:tcMar>
              <w:top w:w="100" w:type="dxa"/>
              <w:left w:w="100" w:type="dxa"/>
              <w:bottom w:w="100" w:type="dxa"/>
              <w:right w:w="100" w:type="dxa"/>
            </w:tcMar>
            <w:vAlign w:val="center"/>
          </w:tcPr>
          <w:p w:rsidR="00207ED0" w:rsidRDefault="00207ED0">
            <w:pPr>
              <w:jc w:val="center"/>
            </w:pPr>
          </w:p>
        </w:tc>
        <w:tc>
          <w:tcPr>
            <w:tcW w:w="4535" w:type="dxa"/>
            <w:tcMar>
              <w:top w:w="100" w:type="dxa"/>
              <w:left w:w="100" w:type="dxa"/>
              <w:bottom w:w="100" w:type="dxa"/>
              <w:right w:w="100" w:type="dxa"/>
            </w:tcMar>
            <w:vAlign w:val="center"/>
          </w:tcPr>
          <w:p w:rsidR="00207ED0" w:rsidRDefault="00207ED0">
            <w:pPr>
              <w:jc w:val="left"/>
            </w:pPr>
          </w:p>
        </w:tc>
        <w:tc>
          <w:tcPr>
            <w:tcW w:w="2268" w:type="dxa"/>
            <w:tcMar>
              <w:top w:w="100" w:type="dxa"/>
              <w:left w:w="100" w:type="dxa"/>
              <w:bottom w:w="100" w:type="dxa"/>
              <w:right w:w="100" w:type="dxa"/>
            </w:tcMar>
            <w:vAlign w:val="center"/>
          </w:tcPr>
          <w:p w:rsidR="00207ED0" w:rsidRDefault="00207ED0">
            <w:pPr>
              <w:jc w:val="left"/>
            </w:pPr>
          </w:p>
        </w:tc>
      </w:tr>
      <w:tr w:rsidR="00207ED0">
        <w:trPr>
          <w:jc w:val="center"/>
        </w:trPr>
        <w:tc>
          <w:tcPr>
            <w:tcW w:w="2551" w:type="dxa"/>
            <w:shd w:val="clear" w:color="auto" w:fill="F7F9FC"/>
            <w:tcMar>
              <w:top w:w="100" w:type="dxa"/>
              <w:left w:w="100" w:type="dxa"/>
              <w:bottom w:w="100" w:type="dxa"/>
              <w:right w:w="100" w:type="dxa"/>
            </w:tcMar>
            <w:vAlign w:val="center"/>
          </w:tcPr>
          <w:p w:rsidR="00207ED0" w:rsidRDefault="00207ED0">
            <w:pPr>
              <w:jc w:val="center"/>
            </w:pPr>
          </w:p>
        </w:tc>
        <w:tc>
          <w:tcPr>
            <w:tcW w:w="4535" w:type="dxa"/>
            <w:shd w:val="clear" w:color="auto" w:fill="F7F9FC"/>
            <w:tcMar>
              <w:top w:w="100" w:type="dxa"/>
              <w:left w:w="100" w:type="dxa"/>
              <w:bottom w:w="100" w:type="dxa"/>
              <w:right w:w="100" w:type="dxa"/>
            </w:tcMar>
            <w:vAlign w:val="center"/>
          </w:tcPr>
          <w:p w:rsidR="00207ED0" w:rsidRDefault="00207ED0">
            <w:pPr>
              <w:jc w:val="left"/>
            </w:pPr>
          </w:p>
        </w:tc>
        <w:tc>
          <w:tcPr>
            <w:tcW w:w="2268"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551" w:type="dxa"/>
            <w:tcMar>
              <w:top w:w="100" w:type="dxa"/>
              <w:left w:w="100" w:type="dxa"/>
              <w:bottom w:w="100" w:type="dxa"/>
              <w:right w:w="100" w:type="dxa"/>
            </w:tcMar>
            <w:vAlign w:val="center"/>
          </w:tcPr>
          <w:p w:rsidR="00207ED0" w:rsidRDefault="00114373">
            <w:pPr>
              <w:jc w:val="center"/>
            </w:pPr>
            <w:r>
              <w:rPr>
                <w:sz w:val="19"/>
              </w:rPr>
              <w:t>TOTAL</w:t>
            </w:r>
          </w:p>
        </w:tc>
        <w:tc>
          <w:tcPr>
            <w:tcW w:w="4535" w:type="dxa"/>
            <w:tcMar>
              <w:top w:w="100" w:type="dxa"/>
              <w:left w:w="100" w:type="dxa"/>
              <w:bottom w:w="100" w:type="dxa"/>
              <w:right w:w="100" w:type="dxa"/>
            </w:tcMar>
            <w:vAlign w:val="center"/>
          </w:tcPr>
          <w:p w:rsidR="00207ED0" w:rsidRDefault="00207ED0">
            <w:pPr>
              <w:jc w:val="left"/>
            </w:pPr>
          </w:p>
        </w:tc>
        <w:tc>
          <w:tcPr>
            <w:tcW w:w="2268" w:type="dxa"/>
            <w:tcMar>
              <w:top w:w="100" w:type="dxa"/>
              <w:left w:w="100" w:type="dxa"/>
              <w:bottom w:w="100" w:type="dxa"/>
              <w:right w:w="100" w:type="dxa"/>
            </w:tcMar>
            <w:vAlign w:val="center"/>
          </w:tcPr>
          <w:p w:rsidR="00207ED0" w:rsidRDefault="00114373">
            <w:r>
              <w:t>R$ 5.483,45 ou R$ 5.483,44</w:t>
            </w:r>
          </w:p>
        </w:tc>
      </w:tr>
    </w:tbl>
    <w:p w:rsidR="00207ED0" w:rsidRDefault="00207ED0">
      <w:pPr>
        <w:spacing w:after="0"/>
      </w:pPr>
    </w:p>
    <w:p w:rsidR="00207ED0" w:rsidRDefault="00114373">
      <w:pPr>
        <w:ind w:firstLine="567"/>
      </w:pPr>
      <w:r>
        <w:t xml:space="preserve">A </w:t>
      </w:r>
      <w:r>
        <w:t>soma deverá corresponder ao valor da proposta. Os custos de acessibilidade, quando aplicáveis, devem estar incluídos.</w:t>
      </w:r>
    </w:p>
    <w:p w:rsidR="00207ED0" w:rsidRDefault="00114373">
      <w:pPr>
        <w:pStyle w:val="Ttulo1"/>
        <w:pageBreakBefore/>
        <w:jc w:val="center"/>
      </w:pPr>
      <w:r>
        <w:lastRenderedPageBreak/>
        <w:t>ANEXO III MATRIZ DE AVALIAÇÃO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5669"/>
        <w:gridCol w:w="1417"/>
      </w:tblGrid>
      <w:tr w:rsidR="00207ED0">
        <w:trPr>
          <w:tblHeader/>
          <w:jc w:val="center"/>
        </w:trPr>
        <w:tc>
          <w:tcPr>
            <w:tcW w:w="2268" w:type="dxa"/>
            <w:shd w:val="clear" w:color="auto" w:fill="D9E2F3"/>
            <w:tcMar>
              <w:top w:w="100" w:type="dxa"/>
              <w:left w:w="100" w:type="dxa"/>
              <w:bottom w:w="100" w:type="dxa"/>
              <w:right w:w="100" w:type="dxa"/>
            </w:tcMar>
            <w:vAlign w:val="center"/>
          </w:tcPr>
          <w:p w:rsidR="00207ED0" w:rsidRDefault="00114373">
            <w:pPr>
              <w:jc w:val="center"/>
            </w:pPr>
            <w:r>
              <w:rPr>
                <w:b/>
                <w:sz w:val="19"/>
              </w:rPr>
              <w:t>Critério</w:t>
            </w:r>
          </w:p>
        </w:tc>
        <w:tc>
          <w:tcPr>
            <w:tcW w:w="5669" w:type="dxa"/>
            <w:shd w:val="clear" w:color="auto" w:fill="D9E2F3"/>
            <w:tcMar>
              <w:top w:w="100" w:type="dxa"/>
              <w:left w:w="100" w:type="dxa"/>
              <w:bottom w:w="100" w:type="dxa"/>
              <w:right w:w="100" w:type="dxa"/>
            </w:tcMar>
            <w:vAlign w:val="center"/>
          </w:tcPr>
          <w:p w:rsidR="00207ED0" w:rsidRDefault="00114373">
            <w:pPr>
              <w:jc w:val="center"/>
            </w:pPr>
            <w:r>
              <w:rPr>
                <w:b/>
                <w:sz w:val="19"/>
              </w:rPr>
              <w:t>Parâmetro</w:t>
            </w:r>
          </w:p>
        </w:tc>
        <w:tc>
          <w:tcPr>
            <w:tcW w:w="1417" w:type="dxa"/>
            <w:shd w:val="clear" w:color="auto" w:fill="D9E2F3"/>
            <w:tcMar>
              <w:top w:w="100" w:type="dxa"/>
              <w:left w:w="100" w:type="dxa"/>
              <w:bottom w:w="100" w:type="dxa"/>
              <w:right w:w="100" w:type="dxa"/>
            </w:tcMar>
            <w:vAlign w:val="center"/>
          </w:tcPr>
          <w:p w:rsidR="00207ED0" w:rsidRDefault="00114373">
            <w:pPr>
              <w:jc w:val="center"/>
            </w:pPr>
            <w:r>
              <w:rPr>
                <w:b/>
                <w:sz w:val="19"/>
              </w:rPr>
              <w:t>Pontuação</w:t>
            </w:r>
          </w:p>
        </w:tc>
      </w:tr>
      <w:tr w:rsidR="00207ED0">
        <w:trPr>
          <w:jc w:val="center"/>
        </w:trPr>
        <w:tc>
          <w:tcPr>
            <w:tcW w:w="2268" w:type="dxa"/>
            <w:tcMar>
              <w:top w:w="100" w:type="dxa"/>
              <w:left w:w="100" w:type="dxa"/>
              <w:bottom w:w="100" w:type="dxa"/>
              <w:right w:w="100" w:type="dxa"/>
            </w:tcMar>
            <w:vAlign w:val="center"/>
          </w:tcPr>
          <w:p w:rsidR="00207ED0" w:rsidRDefault="00114373">
            <w:r>
              <w:t>Relevância e adequação à categoria</w:t>
            </w:r>
          </w:p>
        </w:tc>
        <w:tc>
          <w:tcPr>
            <w:tcW w:w="5669" w:type="dxa"/>
            <w:tcMar>
              <w:top w:w="100" w:type="dxa"/>
              <w:left w:w="100" w:type="dxa"/>
              <w:bottom w:w="100" w:type="dxa"/>
              <w:right w:w="100" w:type="dxa"/>
            </w:tcMar>
            <w:vAlign w:val="center"/>
          </w:tcPr>
          <w:p w:rsidR="00207ED0" w:rsidRDefault="00114373">
            <w:r>
              <w:t xml:space="preserve">Contribuição cultural e efetivo </w:t>
            </w:r>
            <w:r>
              <w:t>enquadramento do projeto em Música ou Artes Cênicas, conforme a categoria escolhida.</w:t>
            </w:r>
          </w:p>
        </w:tc>
        <w:tc>
          <w:tcPr>
            <w:tcW w:w="1417" w:type="dxa"/>
            <w:tcMar>
              <w:top w:w="100" w:type="dxa"/>
              <w:left w:w="100" w:type="dxa"/>
              <w:bottom w:w="100" w:type="dxa"/>
              <w:right w:w="100" w:type="dxa"/>
            </w:tcMar>
            <w:vAlign w:val="center"/>
          </w:tcPr>
          <w:p w:rsidR="00207ED0" w:rsidRDefault="00114373">
            <w:pPr>
              <w:jc w:val="left"/>
            </w:pPr>
            <w:r>
              <w:rPr>
                <w:sz w:val="19"/>
              </w:rPr>
              <w:t>0 a 20</w:t>
            </w:r>
          </w:p>
        </w:tc>
      </w:tr>
      <w:tr w:rsidR="00207ED0">
        <w:trPr>
          <w:jc w:val="center"/>
        </w:trPr>
        <w:tc>
          <w:tcPr>
            <w:tcW w:w="2268" w:type="dxa"/>
            <w:shd w:val="clear" w:color="auto" w:fill="F7F9FC"/>
            <w:tcMar>
              <w:top w:w="100" w:type="dxa"/>
              <w:left w:w="100" w:type="dxa"/>
              <w:bottom w:w="100" w:type="dxa"/>
              <w:right w:w="100" w:type="dxa"/>
            </w:tcMar>
            <w:vAlign w:val="center"/>
          </w:tcPr>
          <w:p w:rsidR="00207ED0" w:rsidRDefault="00114373">
            <w:pPr>
              <w:jc w:val="center"/>
            </w:pPr>
            <w:r>
              <w:rPr>
                <w:sz w:val="19"/>
              </w:rPr>
              <w:t>Coerência e clareza</w:t>
            </w:r>
          </w:p>
        </w:tc>
        <w:tc>
          <w:tcPr>
            <w:tcW w:w="5669" w:type="dxa"/>
            <w:shd w:val="clear" w:color="auto" w:fill="F7F9FC"/>
            <w:tcMar>
              <w:top w:w="100" w:type="dxa"/>
              <w:left w:w="100" w:type="dxa"/>
              <w:bottom w:w="100" w:type="dxa"/>
              <w:right w:w="100" w:type="dxa"/>
            </w:tcMar>
            <w:vAlign w:val="center"/>
          </w:tcPr>
          <w:p w:rsidR="00207ED0" w:rsidRDefault="00114373">
            <w:pPr>
              <w:jc w:val="left"/>
            </w:pPr>
            <w:r>
              <w:rPr>
                <w:sz w:val="19"/>
              </w:rPr>
              <w:t>Correspondência entre justificativa, objetivos, atividades, público e resultados.</w:t>
            </w:r>
          </w:p>
        </w:tc>
        <w:tc>
          <w:tcPr>
            <w:tcW w:w="1417" w:type="dxa"/>
            <w:shd w:val="clear" w:color="auto" w:fill="F7F9FC"/>
            <w:tcMar>
              <w:top w:w="100" w:type="dxa"/>
              <w:left w:w="100" w:type="dxa"/>
              <w:bottom w:w="100" w:type="dxa"/>
              <w:right w:w="100" w:type="dxa"/>
            </w:tcMar>
            <w:vAlign w:val="center"/>
          </w:tcPr>
          <w:p w:rsidR="00207ED0" w:rsidRDefault="00114373">
            <w:pPr>
              <w:jc w:val="left"/>
            </w:pPr>
            <w:r>
              <w:rPr>
                <w:sz w:val="19"/>
              </w:rPr>
              <w:t>0 a 20</w:t>
            </w:r>
          </w:p>
        </w:tc>
      </w:tr>
      <w:tr w:rsidR="00207ED0">
        <w:trPr>
          <w:jc w:val="center"/>
        </w:trPr>
        <w:tc>
          <w:tcPr>
            <w:tcW w:w="2268" w:type="dxa"/>
            <w:tcMar>
              <w:top w:w="100" w:type="dxa"/>
              <w:left w:w="100" w:type="dxa"/>
              <w:bottom w:w="100" w:type="dxa"/>
              <w:right w:w="100" w:type="dxa"/>
            </w:tcMar>
            <w:vAlign w:val="center"/>
          </w:tcPr>
          <w:p w:rsidR="00207ED0" w:rsidRDefault="00114373">
            <w:pPr>
              <w:jc w:val="center"/>
            </w:pPr>
            <w:r>
              <w:rPr>
                <w:sz w:val="19"/>
              </w:rPr>
              <w:t>Viabilidade</w:t>
            </w:r>
          </w:p>
        </w:tc>
        <w:tc>
          <w:tcPr>
            <w:tcW w:w="5669" w:type="dxa"/>
            <w:tcMar>
              <w:top w:w="100" w:type="dxa"/>
              <w:left w:w="100" w:type="dxa"/>
              <w:bottom w:w="100" w:type="dxa"/>
              <w:right w:w="100" w:type="dxa"/>
            </w:tcMar>
            <w:vAlign w:val="center"/>
          </w:tcPr>
          <w:p w:rsidR="00207ED0" w:rsidRDefault="00114373">
            <w:pPr>
              <w:jc w:val="left"/>
            </w:pPr>
            <w:r>
              <w:rPr>
                <w:sz w:val="19"/>
              </w:rPr>
              <w:t xml:space="preserve">Adequação do cronograma, equipe e </w:t>
            </w:r>
            <w:r>
              <w:rPr>
                <w:sz w:val="19"/>
              </w:rPr>
              <w:t>estimativa de custos.</w:t>
            </w:r>
          </w:p>
        </w:tc>
        <w:tc>
          <w:tcPr>
            <w:tcW w:w="1417" w:type="dxa"/>
            <w:tcMar>
              <w:top w:w="100" w:type="dxa"/>
              <w:left w:w="100" w:type="dxa"/>
              <w:bottom w:w="100" w:type="dxa"/>
              <w:right w:w="100" w:type="dxa"/>
            </w:tcMar>
            <w:vAlign w:val="center"/>
          </w:tcPr>
          <w:p w:rsidR="00207ED0" w:rsidRDefault="00114373">
            <w:pPr>
              <w:jc w:val="left"/>
            </w:pPr>
            <w:r>
              <w:rPr>
                <w:sz w:val="19"/>
              </w:rPr>
              <w:t>0 a 20</w:t>
            </w:r>
          </w:p>
        </w:tc>
      </w:tr>
      <w:tr w:rsidR="00207ED0">
        <w:trPr>
          <w:jc w:val="center"/>
        </w:trPr>
        <w:tc>
          <w:tcPr>
            <w:tcW w:w="2268" w:type="dxa"/>
            <w:shd w:val="clear" w:color="auto" w:fill="F7F9FC"/>
            <w:tcMar>
              <w:top w:w="100" w:type="dxa"/>
              <w:left w:w="100" w:type="dxa"/>
              <w:bottom w:w="100" w:type="dxa"/>
              <w:right w:w="100" w:type="dxa"/>
            </w:tcMar>
            <w:vAlign w:val="center"/>
          </w:tcPr>
          <w:p w:rsidR="00207ED0" w:rsidRDefault="00114373">
            <w:pPr>
              <w:jc w:val="center"/>
            </w:pPr>
            <w:r>
              <w:rPr>
                <w:sz w:val="19"/>
              </w:rPr>
              <w:t>Experiência</w:t>
            </w:r>
          </w:p>
        </w:tc>
        <w:tc>
          <w:tcPr>
            <w:tcW w:w="5669" w:type="dxa"/>
            <w:shd w:val="clear" w:color="auto" w:fill="F7F9FC"/>
            <w:tcMar>
              <w:top w:w="100" w:type="dxa"/>
              <w:left w:w="100" w:type="dxa"/>
              <w:bottom w:w="100" w:type="dxa"/>
              <w:right w:w="100" w:type="dxa"/>
            </w:tcMar>
            <w:vAlign w:val="center"/>
          </w:tcPr>
          <w:p w:rsidR="00207ED0" w:rsidRDefault="00114373">
            <w:pPr>
              <w:jc w:val="left"/>
            </w:pPr>
            <w:r>
              <w:rPr>
                <w:sz w:val="19"/>
              </w:rPr>
              <w:t>Atuação comprovada da entidade e capacidade de execução.</w:t>
            </w:r>
          </w:p>
        </w:tc>
        <w:tc>
          <w:tcPr>
            <w:tcW w:w="1417" w:type="dxa"/>
            <w:shd w:val="clear" w:color="auto" w:fill="F7F9FC"/>
            <w:tcMar>
              <w:top w:w="100" w:type="dxa"/>
              <w:left w:w="100" w:type="dxa"/>
              <w:bottom w:w="100" w:type="dxa"/>
              <w:right w:w="100" w:type="dxa"/>
            </w:tcMar>
            <w:vAlign w:val="center"/>
          </w:tcPr>
          <w:p w:rsidR="00207ED0" w:rsidRDefault="00114373">
            <w:pPr>
              <w:jc w:val="left"/>
            </w:pPr>
            <w:r>
              <w:rPr>
                <w:sz w:val="19"/>
              </w:rPr>
              <w:t>0 a 15</w:t>
            </w:r>
          </w:p>
        </w:tc>
      </w:tr>
      <w:tr w:rsidR="00207ED0">
        <w:trPr>
          <w:jc w:val="center"/>
        </w:trPr>
        <w:tc>
          <w:tcPr>
            <w:tcW w:w="2268" w:type="dxa"/>
            <w:tcMar>
              <w:top w:w="100" w:type="dxa"/>
              <w:left w:w="100" w:type="dxa"/>
              <w:bottom w:w="100" w:type="dxa"/>
              <w:right w:w="100" w:type="dxa"/>
            </w:tcMar>
            <w:vAlign w:val="center"/>
          </w:tcPr>
          <w:p w:rsidR="00207ED0" w:rsidRDefault="00114373">
            <w:r>
              <w:t>Democratização e descentralização</w:t>
            </w:r>
          </w:p>
        </w:tc>
        <w:tc>
          <w:tcPr>
            <w:tcW w:w="5669" w:type="dxa"/>
            <w:tcMar>
              <w:top w:w="100" w:type="dxa"/>
              <w:left w:w="100" w:type="dxa"/>
              <w:bottom w:w="100" w:type="dxa"/>
              <w:right w:w="100" w:type="dxa"/>
            </w:tcMar>
            <w:vAlign w:val="center"/>
          </w:tcPr>
          <w:p w:rsidR="00207ED0" w:rsidRDefault="00114373">
            <w:r>
              <w:t xml:space="preserve">Gratuidade, alcance comunitário, formação de público e valorização de ações rurais, periféricas ou voltadas a </w:t>
            </w:r>
            <w:r>
              <w:t>públicos vulneráveis.</w:t>
            </w:r>
          </w:p>
        </w:tc>
        <w:tc>
          <w:tcPr>
            <w:tcW w:w="1417" w:type="dxa"/>
            <w:tcMar>
              <w:top w:w="100" w:type="dxa"/>
              <w:left w:w="100" w:type="dxa"/>
              <w:bottom w:w="100" w:type="dxa"/>
              <w:right w:w="100" w:type="dxa"/>
            </w:tcMar>
            <w:vAlign w:val="center"/>
          </w:tcPr>
          <w:p w:rsidR="00207ED0" w:rsidRDefault="00114373">
            <w:pPr>
              <w:jc w:val="left"/>
            </w:pPr>
            <w:r>
              <w:rPr>
                <w:sz w:val="19"/>
              </w:rPr>
              <w:t>0 a 15</w:t>
            </w:r>
          </w:p>
        </w:tc>
      </w:tr>
      <w:tr w:rsidR="00207ED0">
        <w:trPr>
          <w:jc w:val="center"/>
        </w:trPr>
        <w:tc>
          <w:tcPr>
            <w:tcW w:w="2268" w:type="dxa"/>
            <w:shd w:val="clear" w:color="auto" w:fill="F7F9FC"/>
            <w:tcMar>
              <w:top w:w="100" w:type="dxa"/>
              <w:left w:w="100" w:type="dxa"/>
              <w:bottom w:w="100" w:type="dxa"/>
              <w:right w:w="100" w:type="dxa"/>
            </w:tcMar>
            <w:vAlign w:val="center"/>
          </w:tcPr>
          <w:p w:rsidR="00207ED0" w:rsidRDefault="00114373">
            <w:r>
              <w:t>Acessibilidade e inclusão</w:t>
            </w:r>
          </w:p>
        </w:tc>
        <w:tc>
          <w:tcPr>
            <w:tcW w:w="5669" w:type="dxa"/>
            <w:shd w:val="clear" w:color="auto" w:fill="F7F9FC"/>
            <w:tcMar>
              <w:top w:w="100" w:type="dxa"/>
              <w:left w:w="100" w:type="dxa"/>
              <w:bottom w:w="100" w:type="dxa"/>
              <w:right w:w="100" w:type="dxa"/>
            </w:tcMar>
            <w:vAlign w:val="center"/>
          </w:tcPr>
          <w:p w:rsidR="00207ED0" w:rsidRDefault="00114373">
            <w:r>
              <w:t>Qualidade e adequação das medidas propostas.</w:t>
            </w:r>
          </w:p>
        </w:tc>
        <w:tc>
          <w:tcPr>
            <w:tcW w:w="1417" w:type="dxa"/>
            <w:shd w:val="clear" w:color="auto" w:fill="F7F9FC"/>
            <w:tcMar>
              <w:top w:w="100" w:type="dxa"/>
              <w:left w:w="100" w:type="dxa"/>
              <w:bottom w:w="100" w:type="dxa"/>
              <w:right w:w="100" w:type="dxa"/>
            </w:tcMar>
            <w:vAlign w:val="center"/>
          </w:tcPr>
          <w:p w:rsidR="00207ED0" w:rsidRDefault="00114373">
            <w:pPr>
              <w:jc w:val="left"/>
            </w:pPr>
            <w:r>
              <w:rPr>
                <w:sz w:val="19"/>
              </w:rPr>
              <w:t>0 a 10</w:t>
            </w:r>
          </w:p>
        </w:tc>
      </w:tr>
      <w:tr w:rsidR="00207ED0">
        <w:trPr>
          <w:jc w:val="center"/>
        </w:trPr>
        <w:tc>
          <w:tcPr>
            <w:tcW w:w="2268" w:type="dxa"/>
            <w:tcMar>
              <w:top w:w="100" w:type="dxa"/>
              <w:left w:w="100" w:type="dxa"/>
              <w:bottom w:w="100" w:type="dxa"/>
              <w:right w:w="100" w:type="dxa"/>
            </w:tcMar>
            <w:vAlign w:val="center"/>
          </w:tcPr>
          <w:p w:rsidR="00207ED0" w:rsidRDefault="00114373">
            <w:pPr>
              <w:jc w:val="center"/>
            </w:pPr>
            <w:r>
              <w:rPr>
                <w:sz w:val="19"/>
              </w:rPr>
              <w:t>TOTAL</w:t>
            </w:r>
          </w:p>
        </w:tc>
        <w:tc>
          <w:tcPr>
            <w:tcW w:w="5669" w:type="dxa"/>
            <w:tcMar>
              <w:top w:w="100" w:type="dxa"/>
              <w:left w:w="100" w:type="dxa"/>
              <w:bottom w:w="100" w:type="dxa"/>
              <w:right w:w="100" w:type="dxa"/>
            </w:tcMar>
            <w:vAlign w:val="center"/>
          </w:tcPr>
          <w:p w:rsidR="00207ED0" w:rsidRDefault="00114373">
            <w:pPr>
              <w:jc w:val="left"/>
            </w:pPr>
            <w:r>
              <w:rPr>
                <w:sz w:val="19"/>
              </w:rPr>
              <w:t>Nota máxima</w:t>
            </w:r>
          </w:p>
        </w:tc>
        <w:tc>
          <w:tcPr>
            <w:tcW w:w="1417" w:type="dxa"/>
            <w:tcMar>
              <w:top w:w="100" w:type="dxa"/>
              <w:left w:w="100" w:type="dxa"/>
              <w:bottom w:w="100" w:type="dxa"/>
              <w:right w:w="100" w:type="dxa"/>
            </w:tcMar>
            <w:vAlign w:val="center"/>
          </w:tcPr>
          <w:p w:rsidR="00207ED0" w:rsidRDefault="00114373">
            <w:pPr>
              <w:jc w:val="left"/>
            </w:pPr>
            <w:r>
              <w:rPr>
                <w:sz w:val="19"/>
              </w:rPr>
              <w:t>100</w:t>
            </w:r>
          </w:p>
        </w:tc>
      </w:tr>
    </w:tbl>
    <w:p w:rsidR="00207ED0" w:rsidRDefault="00207ED0">
      <w:pPr>
        <w:spacing w:after="0"/>
      </w:pPr>
    </w:p>
    <w:p w:rsidR="00207ED0" w:rsidRDefault="00114373">
      <w:pPr>
        <w:ind w:firstLine="567"/>
      </w:pPr>
      <w:r>
        <w:t xml:space="preserve">Será desclassificada a proposta com nota inferior a sessenta pontos ou nota zero nos critérios Relevância cultural, </w:t>
      </w:r>
      <w:r>
        <w:t>Coerência e clareza ou Viabilidade.</w:t>
      </w:r>
    </w:p>
    <w:p w:rsidR="00207ED0" w:rsidRDefault="00114373">
      <w:pPr>
        <w:pStyle w:val="Ttulo1"/>
        <w:pageBreakBefore/>
        <w:jc w:val="center"/>
      </w:pPr>
      <w:r>
        <w:lastRenderedPageBreak/>
        <w:t>ANEXO IV MINUTA DO TERMO DE EXECUÇÃO CULTURAL</w:t>
      </w:r>
    </w:p>
    <w:p w:rsidR="00207ED0" w:rsidRDefault="00114373">
      <w:pPr>
        <w:ind w:firstLine="567"/>
      </w:pPr>
      <w:r>
        <w:t>TERMO DE EXECUÇÃO CULTURAL Nº ____/2026, que celebram o MUNICÍPIO DE QUINZE DE NOVEMBRO e ______________________________, no âmbito do Edital de Chamamento Público nº 02/2026</w:t>
      </w:r>
      <w:r>
        <w:t>.</w:t>
      </w:r>
    </w:p>
    <w:p w:rsidR="00207ED0" w:rsidRDefault="00114373">
      <w:pPr>
        <w:pStyle w:val="Ttulo11"/>
      </w:pPr>
      <w:r>
        <w:t>CLÁUSULA PRIMEIRA DO OBJETO</w:t>
      </w:r>
    </w:p>
    <w:p w:rsidR="00207ED0" w:rsidRDefault="00114373">
      <w:pPr>
        <w:ind w:firstLine="567"/>
      </w:pPr>
      <w:r>
        <w:t>O presente Termo tem por objeto a execução da ação cultural denominada ____________________________, conforme plano de trabalho anexo.</w:t>
      </w:r>
    </w:p>
    <w:p w:rsidR="00207ED0" w:rsidRDefault="00114373">
      <w:pPr>
        <w:pStyle w:val="Ttulo11"/>
      </w:pPr>
      <w:r>
        <w:t>CLÁUSULA SEGUNDA DOS RECURSOS</w:t>
      </w:r>
    </w:p>
    <w:p w:rsidR="00207ED0" w:rsidRDefault="00114373">
      <w:pPr>
        <w:ind w:firstLine="567"/>
      </w:pPr>
      <w:r>
        <w:t>O Município transferirá R$ ____________, em parcela única, pa</w:t>
      </w:r>
      <w:r>
        <w:t>ra conta bancária específica indicada pelo agente cultural.</w:t>
      </w:r>
    </w:p>
    <w:p w:rsidR="00207ED0" w:rsidRDefault="00114373">
      <w:pPr>
        <w:pStyle w:val="Ttulo11"/>
      </w:pPr>
      <w:r>
        <w:t>CLÁUSULA TERCEIRA DAS OBRIGAÇÕES</w:t>
      </w:r>
    </w:p>
    <w:p w:rsidR="00207ED0" w:rsidRDefault="00114373">
      <w:pPr>
        <w:ind w:firstLine="567"/>
      </w:pPr>
      <w:r>
        <w:t>Compete ao Município transferir os recursos, acompanhar o objeto, analisar o relatório e adotar as providências previstas na legislação. Compete ao agente cultural</w:t>
      </w:r>
      <w:r>
        <w:t xml:space="preserve"> executar o objeto, manter a documentação, aplicar os recursos no plano de trabalho, cumprir as medidas de acessibilidade e divulgação e prestar informações.</w:t>
      </w:r>
    </w:p>
    <w:p w:rsidR="00207ED0" w:rsidRDefault="00114373">
      <w:pPr>
        <w:pStyle w:val="Ttulo11"/>
      </w:pPr>
      <w:r>
        <w:t>CLÁUSULA QUARTA DA VIGÊNCIA</w:t>
      </w:r>
    </w:p>
    <w:p w:rsidR="00207ED0" w:rsidRDefault="00114373">
      <w:pPr>
        <w:ind w:firstLine="567"/>
      </w:pPr>
      <w:r>
        <w:t xml:space="preserve">A vigência será de 210 dias a partir da assinatura, compreendendo até </w:t>
      </w:r>
      <w:r>
        <w:t>180 dias para execução e 30 dias para apresentação do relatório, admitida prorrogação justificada.</w:t>
      </w:r>
    </w:p>
    <w:p w:rsidR="00207ED0" w:rsidRDefault="00114373">
      <w:pPr>
        <w:pStyle w:val="Ttulo11"/>
      </w:pPr>
      <w:r>
        <w:t>CLÁUSULA QUINTA DAS ALTERAÇÕES</w:t>
      </w:r>
    </w:p>
    <w:p w:rsidR="00207ED0" w:rsidRDefault="00114373">
      <w:pPr>
        <w:ind w:firstLine="567"/>
      </w:pPr>
      <w:r>
        <w:t>As alterações observarão a Lei nº 14.903/2024. Ajustes de até vinte por cento do escopo poderão ser comunicados posteriormente</w:t>
      </w:r>
      <w:r>
        <w:t>, desde que não modifiquem substancialmente o objeto nem o valor global.</w:t>
      </w:r>
    </w:p>
    <w:p w:rsidR="00207ED0" w:rsidRDefault="00114373">
      <w:pPr>
        <w:pStyle w:val="Ttulo11"/>
      </w:pPr>
      <w:r>
        <w:t>CLÁUSULA SEXTA DOS BENS</w:t>
      </w:r>
    </w:p>
    <w:p w:rsidR="00207ED0" w:rsidRDefault="00114373">
      <w:pPr>
        <w:ind w:firstLine="567"/>
      </w:pPr>
      <w:r>
        <w:t xml:space="preserve">Os bens permanentes adquiridos para fortalecer a atuação cultural permanecerão com o agente cultural, salvo previsão diversa no plano de trabalho ou decisão </w:t>
      </w:r>
      <w:r>
        <w:t>fundamentada do Município. Em caso de rejeição da prestação por uso irregular, seu valor poderá integrar a quantia a restituir.</w:t>
      </w:r>
    </w:p>
    <w:p w:rsidR="00207ED0" w:rsidRDefault="00114373">
      <w:pPr>
        <w:pStyle w:val="Ttulo11"/>
      </w:pPr>
      <w:r>
        <w:t>CLÁUSULA SÉTIMA DA PRESTAÇÃO DE INFORMAÇÕES</w:t>
      </w:r>
    </w:p>
    <w:p w:rsidR="00207ED0" w:rsidRDefault="00114373">
      <w:pPr>
        <w:ind w:firstLine="567"/>
      </w:pPr>
      <w:r>
        <w:t>O agente cultural apresentará Relatório de Execução do Objeto em até trinta dias apó</w:t>
      </w:r>
      <w:r>
        <w:t>s a execução. O relatório financeiro será exigido somente nas hipóteses legais.</w:t>
      </w:r>
    </w:p>
    <w:p w:rsidR="00207ED0" w:rsidRDefault="00114373">
      <w:pPr>
        <w:pStyle w:val="Ttulo11"/>
      </w:pPr>
      <w:r>
        <w:t>CLÁUSULA OITAVA DA EXTINÇÃO E DAS CONSEQUÊNCIAS</w:t>
      </w:r>
    </w:p>
    <w:p w:rsidR="00207ED0" w:rsidRDefault="00114373">
      <w:pPr>
        <w:ind w:firstLine="567"/>
      </w:pPr>
      <w:r>
        <w:t>O Termo poderá ser extinto por cumprimento do objeto, término da vigência, acordo, denúncia ou rescisão. O descumprimento poderá</w:t>
      </w:r>
      <w:r>
        <w:t xml:space="preserve"> ensejar restituição, ações compensatórias e sanções, assegurados contraditório e ampla defesa.</w:t>
      </w:r>
    </w:p>
    <w:p w:rsidR="00207ED0" w:rsidRDefault="00114373">
      <w:pPr>
        <w:pStyle w:val="Ttulo11"/>
      </w:pPr>
      <w:r>
        <w:t>CLÁUSULA NONA DO FORO</w:t>
      </w:r>
    </w:p>
    <w:p w:rsidR="00207ED0" w:rsidRDefault="00114373">
      <w:pPr>
        <w:ind w:firstLine="567"/>
      </w:pPr>
      <w:r>
        <w:t>Fica eleito o Foro da Comarca competente para o Município de Quinze de Novembro, ressalvadas as hipóteses de solução administrativa.</w:t>
      </w:r>
    </w:p>
    <w:p w:rsidR="00207ED0" w:rsidRDefault="00114373">
      <w:pPr>
        <w:jc w:val="center"/>
      </w:pPr>
      <w:r>
        <w:t>Quinz</w:t>
      </w:r>
      <w:r>
        <w:t>e de Novembro, ____ de __________________ de 2026.</w:t>
      </w:r>
      <w:r>
        <w:br/>
      </w:r>
      <w:r>
        <w:br/>
        <w:t>______________________________                 ______________________________</w:t>
      </w:r>
      <w:r>
        <w:br/>
        <w:t>MUNICÍPIO                                                     AGENTE CULTURAL</w:t>
      </w:r>
    </w:p>
    <w:p w:rsidR="00207ED0" w:rsidRDefault="00114373">
      <w:pPr>
        <w:pStyle w:val="Ttulo1"/>
        <w:pageBreakBefore/>
        <w:jc w:val="center"/>
      </w:pPr>
      <w:r>
        <w:lastRenderedPageBreak/>
        <w:t>ANEXO V RELATÓRIO DE EXECUÇÃO DO OBJETO</w:t>
      </w:r>
    </w:p>
    <w:p w:rsidR="00207ED0" w:rsidRDefault="00114373">
      <w:r>
        <w:t>Agente c</w:t>
      </w:r>
      <w:r>
        <w:t>ultural ou coletivo: ______________________________</w:t>
      </w:r>
      <w:r>
        <w:t>______________________________</w:t>
      </w:r>
    </w:p>
    <w:p w:rsidR="00207ED0" w:rsidRDefault="00114373">
      <w:r>
        <w:t>Título da ação: _____________________________________</w:t>
      </w:r>
      <w:r>
        <w:t>_______________________________</w:t>
      </w:r>
    </w:p>
    <w:p w:rsidR="00207ED0" w:rsidRDefault="00114373">
      <w:r>
        <w:t xml:space="preserve">Número do Termo: </w:t>
      </w:r>
      <w:r>
        <w:t>_________________________________</w:t>
      </w:r>
      <w:r>
        <w:t>______________________________</w:t>
      </w:r>
    </w:p>
    <w:p w:rsidR="00207ED0" w:rsidRDefault="00114373">
      <w:r>
        <w:t>Período de execução: __________________________________</w:t>
      </w:r>
      <w:r>
        <w:t>______________________________</w:t>
      </w:r>
    </w:p>
    <w:p w:rsidR="00207ED0" w:rsidRDefault="00114373">
      <w:r>
        <w:t>Valor recebido: _____________________________</w:t>
      </w:r>
      <w:r>
        <w:t>_______________________________________</w:t>
      </w:r>
    </w:p>
    <w:p w:rsidR="00207ED0" w:rsidRDefault="00114373">
      <w:pPr>
        <w:pStyle w:val="Ttulo11"/>
      </w:pPr>
      <w:r>
        <w:t>1. RES</w:t>
      </w:r>
      <w:r>
        <w:t>ULTADOS ALCANÇADOS</w:t>
      </w:r>
    </w:p>
    <w:p w:rsidR="00207ED0" w:rsidRDefault="00114373">
      <w:pPr>
        <w:ind w:firstLine="567"/>
      </w:pPr>
      <w:r>
        <w:t>Descreva as atividades executadas, o público alcançado e os resultados culturais.</w:t>
      </w:r>
    </w:p>
    <w:p w:rsidR="00207ED0" w:rsidRDefault="00114373">
      <w:r>
        <w:t>_____________________________________________</w:t>
      </w:r>
      <w:bookmarkStart w:id="0" w:name="_GoBack"/>
      <w:bookmarkEnd w:id="0"/>
      <w:r>
        <w:t>_______________________________</w:t>
      </w:r>
    </w:p>
    <w:p w:rsidR="00207ED0" w:rsidRDefault="00114373">
      <w:pPr>
        <w:pStyle w:val="Ttulo11"/>
      </w:pPr>
      <w:r>
        <w:t>2. METAS E ATIVIDADES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2835"/>
        <w:gridCol w:w="3685"/>
      </w:tblGrid>
      <w:tr w:rsidR="00207ED0">
        <w:trPr>
          <w:tblHeader/>
          <w:jc w:val="center"/>
        </w:trPr>
        <w:tc>
          <w:tcPr>
            <w:tcW w:w="2835" w:type="dxa"/>
            <w:shd w:val="clear" w:color="auto" w:fill="D9E2F3"/>
            <w:tcMar>
              <w:top w:w="100" w:type="dxa"/>
              <w:left w:w="100" w:type="dxa"/>
              <w:bottom w:w="100" w:type="dxa"/>
              <w:right w:w="100" w:type="dxa"/>
            </w:tcMar>
            <w:vAlign w:val="center"/>
          </w:tcPr>
          <w:p w:rsidR="00207ED0" w:rsidRDefault="00114373">
            <w:pPr>
              <w:jc w:val="center"/>
            </w:pPr>
            <w:r>
              <w:rPr>
                <w:b/>
                <w:sz w:val="19"/>
              </w:rPr>
              <w:t>Atividade prevista</w:t>
            </w:r>
          </w:p>
        </w:tc>
        <w:tc>
          <w:tcPr>
            <w:tcW w:w="2835" w:type="dxa"/>
            <w:shd w:val="clear" w:color="auto" w:fill="D9E2F3"/>
            <w:tcMar>
              <w:top w:w="100" w:type="dxa"/>
              <w:left w:w="100" w:type="dxa"/>
              <w:bottom w:w="100" w:type="dxa"/>
              <w:right w:w="100" w:type="dxa"/>
            </w:tcMar>
            <w:vAlign w:val="center"/>
          </w:tcPr>
          <w:p w:rsidR="00207ED0" w:rsidRDefault="00114373">
            <w:pPr>
              <w:jc w:val="center"/>
            </w:pPr>
            <w:r>
              <w:rPr>
                <w:b/>
                <w:sz w:val="19"/>
              </w:rPr>
              <w:t>Atividade realizada</w:t>
            </w:r>
          </w:p>
        </w:tc>
        <w:tc>
          <w:tcPr>
            <w:tcW w:w="3685" w:type="dxa"/>
            <w:shd w:val="clear" w:color="auto" w:fill="D9E2F3"/>
            <w:tcMar>
              <w:top w:w="100" w:type="dxa"/>
              <w:left w:w="100" w:type="dxa"/>
              <w:bottom w:w="100" w:type="dxa"/>
              <w:right w:w="100" w:type="dxa"/>
            </w:tcMar>
            <w:vAlign w:val="center"/>
          </w:tcPr>
          <w:p w:rsidR="00207ED0" w:rsidRDefault="00114373">
            <w:pPr>
              <w:jc w:val="center"/>
            </w:pPr>
            <w:r>
              <w:rPr>
                <w:b/>
                <w:sz w:val="19"/>
              </w:rPr>
              <w:t>Resultado/evi</w:t>
            </w:r>
            <w:r>
              <w:rPr>
                <w:b/>
                <w:sz w:val="19"/>
              </w:rPr>
              <w:t>dência</w:t>
            </w:r>
          </w:p>
        </w:tc>
      </w:tr>
      <w:tr w:rsidR="00207ED0">
        <w:trPr>
          <w:jc w:val="center"/>
        </w:trPr>
        <w:tc>
          <w:tcPr>
            <w:tcW w:w="2835" w:type="dxa"/>
            <w:tcMar>
              <w:top w:w="100" w:type="dxa"/>
              <w:left w:w="100" w:type="dxa"/>
              <w:bottom w:w="100" w:type="dxa"/>
              <w:right w:w="100" w:type="dxa"/>
            </w:tcMar>
            <w:vAlign w:val="center"/>
          </w:tcPr>
          <w:p w:rsidR="00207ED0" w:rsidRDefault="00207ED0">
            <w:pPr>
              <w:jc w:val="center"/>
            </w:pPr>
          </w:p>
        </w:tc>
        <w:tc>
          <w:tcPr>
            <w:tcW w:w="2835" w:type="dxa"/>
            <w:tcMar>
              <w:top w:w="100" w:type="dxa"/>
              <w:left w:w="100" w:type="dxa"/>
              <w:bottom w:w="100" w:type="dxa"/>
              <w:right w:w="100" w:type="dxa"/>
            </w:tcMar>
            <w:vAlign w:val="center"/>
          </w:tcPr>
          <w:p w:rsidR="00207ED0" w:rsidRDefault="00207ED0">
            <w:pPr>
              <w:jc w:val="left"/>
            </w:pPr>
          </w:p>
        </w:tc>
        <w:tc>
          <w:tcPr>
            <w:tcW w:w="3685" w:type="dxa"/>
            <w:tcMar>
              <w:top w:w="100" w:type="dxa"/>
              <w:left w:w="100" w:type="dxa"/>
              <w:bottom w:w="100" w:type="dxa"/>
              <w:right w:w="100" w:type="dxa"/>
            </w:tcMar>
            <w:vAlign w:val="center"/>
          </w:tcPr>
          <w:p w:rsidR="00207ED0" w:rsidRDefault="00207ED0">
            <w:pPr>
              <w:jc w:val="left"/>
            </w:pPr>
          </w:p>
        </w:tc>
      </w:tr>
      <w:tr w:rsidR="00207ED0">
        <w:trPr>
          <w:jc w:val="center"/>
        </w:trPr>
        <w:tc>
          <w:tcPr>
            <w:tcW w:w="2835" w:type="dxa"/>
            <w:shd w:val="clear" w:color="auto" w:fill="F7F9FC"/>
            <w:tcMar>
              <w:top w:w="100" w:type="dxa"/>
              <w:left w:w="100" w:type="dxa"/>
              <w:bottom w:w="100" w:type="dxa"/>
              <w:right w:w="100" w:type="dxa"/>
            </w:tcMar>
            <w:vAlign w:val="center"/>
          </w:tcPr>
          <w:p w:rsidR="00207ED0" w:rsidRDefault="00207ED0">
            <w:pPr>
              <w:jc w:val="center"/>
            </w:pPr>
          </w:p>
        </w:tc>
        <w:tc>
          <w:tcPr>
            <w:tcW w:w="2835" w:type="dxa"/>
            <w:shd w:val="clear" w:color="auto" w:fill="F7F9FC"/>
            <w:tcMar>
              <w:top w:w="100" w:type="dxa"/>
              <w:left w:w="100" w:type="dxa"/>
              <w:bottom w:w="100" w:type="dxa"/>
              <w:right w:w="100" w:type="dxa"/>
            </w:tcMar>
            <w:vAlign w:val="center"/>
          </w:tcPr>
          <w:p w:rsidR="00207ED0" w:rsidRDefault="00207ED0">
            <w:pPr>
              <w:jc w:val="left"/>
            </w:pPr>
          </w:p>
        </w:tc>
        <w:tc>
          <w:tcPr>
            <w:tcW w:w="3685"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835" w:type="dxa"/>
            <w:tcMar>
              <w:top w:w="100" w:type="dxa"/>
              <w:left w:w="100" w:type="dxa"/>
              <w:bottom w:w="100" w:type="dxa"/>
              <w:right w:w="100" w:type="dxa"/>
            </w:tcMar>
            <w:vAlign w:val="center"/>
          </w:tcPr>
          <w:p w:rsidR="00207ED0" w:rsidRDefault="00207ED0">
            <w:pPr>
              <w:jc w:val="center"/>
            </w:pPr>
          </w:p>
        </w:tc>
        <w:tc>
          <w:tcPr>
            <w:tcW w:w="2835" w:type="dxa"/>
            <w:tcMar>
              <w:top w:w="100" w:type="dxa"/>
              <w:left w:w="100" w:type="dxa"/>
              <w:bottom w:w="100" w:type="dxa"/>
              <w:right w:w="100" w:type="dxa"/>
            </w:tcMar>
            <w:vAlign w:val="center"/>
          </w:tcPr>
          <w:p w:rsidR="00207ED0" w:rsidRDefault="00207ED0">
            <w:pPr>
              <w:jc w:val="left"/>
            </w:pPr>
          </w:p>
        </w:tc>
        <w:tc>
          <w:tcPr>
            <w:tcW w:w="3685" w:type="dxa"/>
            <w:tcMar>
              <w:top w:w="100" w:type="dxa"/>
              <w:left w:w="100" w:type="dxa"/>
              <w:bottom w:w="100" w:type="dxa"/>
              <w:right w:w="100" w:type="dxa"/>
            </w:tcMar>
            <w:vAlign w:val="center"/>
          </w:tcPr>
          <w:p w:rsidR="00207ED0" w:rsidRDefault="00207ED0">
            <w:pPr>
              <w:jc w:val="left"/>
            </w:pPr>
          </w:p>
        </w:tc>
      </w:tr>
      <w:tr w:rsidR="00207ED0">
        <w:trPr>
          <w:jc w:val="center"/>
        </w:trPr>
        <w:tc>
          <w:tcPr>
            <w:tcW w:w="2835" w:type="dxa"/>
            <w:shd w:val="clear" w:color="auto" w:fill="F7F9FC"/>
            <w:tcMar>
              <w:top w:w="100" w:type="dxa"/>
              <w:left w:w="100" w:type="dxa"/>
              <w:bottom w:w="100" w:type="dxa"/>
              <w:right w:w="100" w:type="dxa"/>
            </w:tcMar>
            <w:vAlign w:val="center"/>
          </w:tcPr>
          <w:p w:rsidR="00207ED0" w:rsidRDefault="00207ED0">
            <w:pPr>
              <w:jc w:val="center"/>
            </w:pPr>
          </w:p>
        </w:tc>
        <w:tc>
          <w:tcPr>
            <w:tcW w:w="2835" w:type="dxa"/>
            <w:shd w:val="clear" w:color="auto" w:fill="F7F9FC"/>
            <w:tcMar>
              <w:top w:w="100" w:type="dxa"/>
              <w:left w:w="100" w:type="dxa"/>
              <w:bottom w:w="100" w:type="dxa"/>
              <w:right w:w="100" w:type="dxa"/>
            </w:tcMar>
            <w:vAlign w:val="center"/>
          </w:tcPr>
          <w:p w:rsidR="00207ED0" w:rsidRDefault="00207ED0">
            <w:pPr>
              <w:jc w:val="left"/>
            </w:pPr>
          </w:p>
        </w:tc>
        <w:tc>
          <w:tcPr>
            <w:tcW w:w="3685" w:type="dxa"/>
            <w:shd w:val="clear" w:color="auto" w:fill="F7F9FC"/>
            <w:tcMar>
              <w:top w:w="100" w:type="dxa"/>
              <w:left w:w="100" w:type="dxa"/>
              <w:bottom w:w="100" w:type="dxa"/>
              <w:right w:w="100" w:type="dxa"/>
            </w:tcMar>
            <w:vAlign w:val="center"/>
          </w:tcPr>
          <w:p w:rsidR="00207ED0" w:rsidRDefault="00207ED0">
            <w:pPr>
              <w:jc w:val="left"/>
            </w:pPr>
          </w:p>
        </w:tc>
      </w:tr>
      <w:tr w:rsidR="00207ED0">
        <w:trPr>
          <w:jc w:val="center"/>
        </w:trPr>
        <w:tc>
          <w:tcPr>
            <w:tcW w:w="2835" w:type="dxa"/>
            <w:tcMar>
              <w:top w:w="100" w:type="dxa"/>
              <w:left w:w="100" w:type="dxa"/>
              <w:bottom w:w="100" w:type="dxa"/>
              <w:right w:w="100" w:type="dxa"/>
            </w:tcMar>
            <w:vAlign w:val="center"/>
          </w:tcPr>
          <w:p w:rsidR="00207ED0" w:rsidRDefault="00207ED0">
            <w:pPr>
              <w:jc w:val="center"/>
            </w:pPr>
          </w:p>
        </w:tc>
        <w:tc>
          <w:tcPr>
            <w:tcW w:w="2835" w:type="dxa"/>
            <w:tcMar>
              <w:top w:w="100" w:type="dxa"/>
              <w:left w:w="100" w:type="dxa"/>
              <w:bottom w:w="100" w:type="dxa"/>
              <w:right w:w="100" w:type="dxa"/>
            </w:tcMar>
            <w:vAlign w:val="center"/>
          </w:tcPr>
          <w:p w:rsidR="00207ED0" w:rsidRDefault="00207ED0">
            <w:pPr>
              <w:jc w:val="left"/>
            </w:pPr>
          </w:p>
        </w:tc>
        <w:tc>
          <w:tcPr>
            <w:tcW w:w="3685" w:type="dxa"/>
            <w:tcMar>
              <w:top w:w="100" w:type="dxa"/>
              <w:left w:w="100" w:type="dxa"/>
              <w:bottom w:w="100" w:type="dxa"/>
              <w:right w:w="100" w:type="dxa"/>
            </w:tcMar>
            <w:vAlign w:val="center"/>
          </w:tcPr>
          <w:p w:rsidR="00207ED0" w:rsidRDefault="00207ED0">
            <w:pPr>
              <w:jc w:val="left"/>
            </w:pPr>
          </w:p>
        </w:tc>
      </w:tr>
    </w:tbl>
    <w:p w:rsidR="00207ED0" w:rsidRDefault="00207ED0">
      <w:pPr>
        <w:spacing w:after="0"/>
      </w:pPr>
    </w:p>
    <w:p w:rsidR="00207ED0" w:rsidRDefault="00114373">
      <w:pPr>
        <w:pStyle w:val="Ttulo11"/>
      </w:pPr>
      <w:r>
        <w:t>3. ACESSIBILIDADE E DEMOCRATIZAÇÃO</w:t>
      </w:r>
    </w:p>
    <w:p w:rsidR="00207ED0" w:rsidRDefault="00114373">
      <w:pPr>
        <w:ind w:firstLine="567"/>
      </w:pPr>
      <w:r>
        <w:t>Informe as medidas adotadas e seus resultados.</w:t>
      </w:r>
    </w:p>
    <w:p w:rsidR="00207ED0" w:rsidRDefault="00114373">
      <w:r>
        <w:t>________________________________________________________________________________</w:t>
      </w:r>
    </w:p>
    <w:p w:rsidR="00207ED0" w:rsidRDefault="00114373">
      <w:pPr>
        <w:pStyle w:val="Ttulo11"/>
      </w:pPr>
      <w:r>
        <w:t>4. ALTERAÇÕES E DIFICULDADES</w:t>
      </w:r>
    </w:p>
    <w:p w:rsidR="00207ED0" w:rsidRDefault="00114373">
      <w:pPr>
        <w:ind w:firstLine="567"/>
      </w:pPr>
      <w:r>
        <w:t>Informe alterações, justificativas,</w:t>
      </w:r>
      <w:r>
        <w:t xml:space="preserve"> saldo ou rendimentos utilizados.</w:t>
      </w:r>
    </w:p>
    <w:p w:rsidR="00207ED0" w:rsidRDefault="00114373">
      <w:r>
        <w:t>________________________________________________________________________________</w:t>
      </w:r>
    </w:p>
    <w:p w:rsidR="00207ED0" w:rsidRDefault="00114373">
      <w:pPr>
        <w:ind w:firstLine="567"/>
      </w:pPr>
      <w:r>
        <w:t>Anexar fotografias, vídeos, listas, materiais de divulgação, links, produtos e demais evidências.</w:t>
      </w:r>
    </w:p>
    <w:p w:rsidR="00207ED0" w:rsidRDefault="00114373">
      <w:pPr>
        <w:jc w:val="center"/>
      </w:pPr>
      <w:r>
        <w:t>Declaro que as informações são verdadeiras.</w:t>
      </w:r>
      <w:r>
        <w:br/>
      </w:r>
      <w:r>
        <w:br/>
        <w:t>________________________________________</w:t>
      </w:r>
      <w:r>
        <w:br/>
        <w:t>Agente cultural ou representante</w:t>
      </w:r>
    </w:p>
    <w:p w:rsidR="00207ED0" w:rsidRDefault="00114373">
      <w:pPr>
        <w:pStyle w:val="Ttulo1"/>
        <w:pageBreakBefore/>
        <w:jc w:val="center"/>
      </w:pPr>
      <w:r>
        <w:lastRenderedPageBreak/>
        <w:t>ANEXO VI AUTODECLARAÇÃO ÉTNICO RACIAL</w:t>
      </w:r>
    </w:p>
    <w:p w:rsidR="00207ED0" w:rsidRDefault="00114373">
      <w:pPr>
        <w:ind w:firstLine="567"/>
      </w:pPr>
      <w:r>
        <w:t>Eu, ________________________________________, CPF nº ____________________, declaro, para fins do Edital nº 02/2026, que sou pessoa negra, pret</w:t>
      </w:r>
      <w:r>
        <w:t>a ou parda.</w:t>
      </w:r>
    </w:p>
    <w:p w:rsidR="00207ED0" w:rsidRDefault="00114373">
      <w:r>
        <w:t>A autodeclaração é apresentada para concorrência à vaga reservada no Edital nº 02/2026.</w:t>
      </w:r>
    </w:p>
    <w:p w:rsidR="00207ED0" w:rsidRDefault="00114373">
      <w:pPr>
        <w:ind w:firstLine="567"/>
      </w:pPr>
      <w:r>
        <w:t>Declaro estar ciente de que informação falsa poderá acarretar desclassificação, rescisão, restituição de recursos e responsabilização legal.</w:t>
      </w:r>
    </w:p>
    <w:p w:rsidR="00207ED0" w:rsidRDefault="00114373">
      <w:pPr>
        <w:jc w:val="center"/>
      </w:pPr>
      <w:r>
        <w:t>Quinze de Novem</w:t>
      </w:r>
      <w:r>
        <w:t>bro, ____ de __________________ de 2026.</w:t>
      </w:r>
      <w:r>
        <w:br/>
      </w:r>
      <w:r>
        <w:br/>
        <w:t>________________________________________</w:t>
      </w:r>
      <w:r>
        <w:br/>
        <w:t>Assinatura</w:t>
      </w:r>
    </w:p>
    <w:p w:rsidR="00207ED0" w:rsidRDefault="00114373">
      <w:pPr>
        <w:pStyle w:val="Ttulo1"/>
        <w:pageBreakBefore/>
        <w:jc w:val="center"/>
      </w:pPr>
      <w:r>
        <w:lastRenderedPageBreak/>
        <w:t>ANEXO VII AUTODECLARAÇÃO DE PESSOA COM DEFICIÊNCIA</w:t>
      </w:r>
    </w:p>
    <w:p w:rsidR="00207ED0" w:rsidRDefault="00114373">
      <w:pPr>
        <w:ind w:firstLine="567"/>
      </w:pPr>
      <w:r>
        <w:t>Eu, ________________________________________, CPF nº ____________________, declaro, para fins das ações afirmat</w:t>
      </w:r>
      <w:r>
        <w:t>ivas do Edital nº 02/2026, que sou pessoa com deficiência, nos termos da legislação vigente.</w:t>
      </w:r>
    </w:p>
    <w:p w:rsidR="00207ED0" w:rsidRDefault="00114373">
      <w:pPr>
        <w:ind w:firstLine="567"/>
      </w:pPr>
      <w:r>
        <w:t>Tipo de deficiência, se desejar informar: ____________________________________________.</w:t>
      </w:r>
    </w:p>
    <w:p w:rsidR="00207ED0" w:rsidRDefault="00114373">
      <w:pPr>
        <w:ind w:firstLine="567"/>
      </w:pPr>
      <w:r>
        <w:t>Declaro estar ciente de que informação falsa poderá acarretar desclassifica</w:t>
      </w:r>
      <w:r>
        <w:t>ção, rescisão, restituição de recursos e responsabilização legal.</w:t>
      </w:r>
    </w:p>
    <w:p w:rsidR="00207ED0" w:rsidRDefault="00114373">
      <w:pPr>
        <w:jc w:val="center"/>
      </w:pPr>
      <w:r>
        <w:t>Quinze de Novembro, ____ de __________________ de 2026.</w:t>
      </w:r>
      <w:r>
        <w:br/>
      </w:r>
      <w:r>
        <w:br/>
        <w:t>________________________________________</w:t>
      </w:r>
      <w:r>
        <w:br/>
        <w:t>Assinatura</w:t>
      </w:r>
    </w:p>
    <w:p w:rsidR="00207ED0" w:rsidRDefault="00114373">
      <w:pPr>
        <w:pStyle w:val="Ttulo1"/>
        <w:pageBreakBefore/>
        <w:jc w:val="center"/>
      </w:pPr>
      <w:r>
        <w:lastRenderedPageBreak/>
        <w:t>ANEXO VIII DECLARAÇÃO DE REPRESENTAÇÃO DE GRUPO OU COLETIVO</w:t>
      </w:r>
    </w:p>
    <w:p w:rsidR="00207ED0" w:rsidRDefault="00114373">
      <w:pPr>
        <w:ind w:firstLine="567"/>
      </w:pPr>
      <w:r>
        <w:t>Nós, integrantes do g</w:t>
      </w:r>
      <w:r>
        <w:t>rupo ou coletivo cultural ________________________________________, declaramos que:</w:t>
      </w:r>
    </w:p>
    <w:p w:rsidR="00207ED0" w:rsidRDefault="00114373">
      <w:r>
        <w:t>(  ) o grupo ou coletivo não possui personalidade jurídica;</w:t>
      </w:r>
    </w:p>
    <w:p w:rsidR="00207ED0" w:rsidRDefault="00114373">
      <w:pPr>
        <w:ind w:firstLine="567"/>
      </w:pPr>
      <w:r>
        <w:t>(  ) indicamos como representante a pessoa abaixo identificada, responsável pela inscrição, assinatura e execuçã</w:t>
      </w:r>
      <w:r>
        <w:t>o do Termo de Execução Cultural;</w:t>
      </w:r>
    </w:p>
    <w:p w:rsidR="00207ED0" w:rsidRDefault="00114373">
      <w:r>
        <w:t>Representante: ________________________________________, CPF nº ____________________, endereço: ____________________________________________________________________________.</w:t>
      </w:r>
    </w:p>
    <w:p w:rsidR="00207ED0" w:rsidRDefault="00114373">
      <w:pPr>
        <w:ind w:firstLine="567"/>
      </w:pPr>
      <w:r>
        <w:t>Relação dos integrantes: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4252"/>
        <w:gridCol w:w="2268"/>
      </w:tblGrid>
      <w:tr w:rsidR="00207ED0">
        <w:trPr>
          <w:tblHeader/>
          <w:jc w:val="center"/>
        </w:trPr>
        <w:tc>
          <w:tcPr>
            <w:tcW w:w="2835" w:type="dxa"/>
            <w:shd w:val="clear" w:color="auto" w:fill="D9E2F3"/>
            <w:tcMar>
              <w:top w:w="100" w:type="dxa"/>
              <w:left w:w="100" w:type="dxa"/>
              <w:bottom w:w="100" w:type="dxa"/>
              <w:right w:w="100" w:type="dxa"/>
            </w:tcMar>
            <w:vAlign w:val="center"/>
          </w:tcPr>
          <w:p w:rsidR="00207ED0" w:rsidRDefault="00114373">
            <w:r>
              <w:t>Nome</w:t>
            </w:r>
          </w:p>
        </w:tc>
        <w:tc>
          <w:tcPr>
            <w:tcW w:w="4252" w:type="dxa"/>
            <w:shd w:val="clear" w:color="auto" w:fill="D9E2F3"/>
            <w:tcMar>
              <w:top w:w="100" w:type="dxa"/>
              <w:left w:w="100" w:type="dxa"/>
              <w:bottom w:w="100" w:type="dxa"/>
              <w:right w:w="100" w:type="dxa"/>
            </w:tcMar>
            <w:vAlign w:val="center"/>
          </w:tcPr>
          <w:p w:rsidR="00207ED0" w:rsidRDefault="00114373">
            <w:r>
              <w:t>CPF</w:t>
            </w:r>
          </w:p>
        </w:tc>
        <w:tc>
          <w:tcPr>
            <w:tcW w:w="2268" w:type="dxa"/>
            <w:shd w:val="clear" w:color="auto" w:fill="D9E2F3"/>
            <w:tcMar>
              <w:top w:w="100" w:type="dxa"/>
              <w:left w:w="100" w:type="dxa"/>
              <w:bottom w:w="100" w:type="dxa"/>
              <w:right w:w="100" w:type="dxa"/>
            </w:tcMar>
            <w:vAlign w:val="center"/>
          </w:tcPr>
          <w:p w:rsidR="00207ED0" w:rsidRDefault="00114373">
            <w:r>
              <w:t>Assinatura</w:t>
            </w:r>
          </w:p>
        </w:tc>
      </w:tr>
      <w:tr w:rsidR="00207ED0">
        <w:trPr>
          <w:jc w:val="center"/>
        </w:trPr>
        <w:tc>
          <w:tcPr>
            <w:tcW w:w="2835" w:type="dxa"/>
            <w:tcMar>
              <w:top w:w="100" w:type="dxa"/>
              <w:left w:w="100" w:type="dxa"/>
              <w:bottom w:w="100" w:type="dxa"/>
              <w:right w:w="100" w:type="dxa"/>
            </w:tcMar>
            <w:vAlign w:val="center"/>
          </w:tcPr>
          <w:p w:rsidR="00207ED0" w:rsidRDefault="00207ED0"/>
        </w:tc>
        <w:tc>
          <w:tcPr>
            <w:tcW w:w="4252" w:type="dxa"/>
            <w:tcMar>
              <w:top w:w="100" w:type="dxa"/>
              <w:left w:w="100" w:type="dxa"/>
              <w:bottom w:w="100" w:type="dxa"/>
              <w:right w:w="100" w:type="dxa"/>
            </w:tcMar>
            <w:vAlign w:val="center"/>
          </w:tcPr>
          <w:p w:rsidR="00207ED0" w:rsidRDefault="00207ED0"/>
        </w:tc>
        <w:tc>
          <w:tcPr>
            <w:tcW w:w="2268" w:type="dxa"/>
            <w:tcMar>
              <w:top w:w="100" w:type="dxa"/>
              <w:left w:w="100" w:type="dxa"/>
              <w:bottom w:w="100" w:type="dxa"/>
              <w:right w:w="100" w:type="dxa"/>
            </w:tcMar>
            <w:vAlign w:val="center"/>
          </w:tcPr>
          <w:p w:rsidR="00207ED0" w:rsidRDefault="00207ED0"/>
        </w:tc>
      </w:tr>
      <w:tr w:rsidR="00207ED0">
        <w:trPr>
          <w:jc w:val="center"/>
        </w:trPr>
        <w:tc>
          <w:tcPr>
            <w:tcW w:w="2835" w:type="dxa"/>
            <w:shd w:val="clear" w:color="auto" w:fill="F7F9FC"/>
            <w:tcMar>
              <w:top w:w="100" w:type="dxa"/>
              <w:left w:w="100" w:type="dxa"/>
              <w:bottom w:w="100" w:type="dxa"/>
              <w:right w:w="100" w:type="dxa"/>
            </w:tcMar>
            <w:vAlign w:val="center"/>
          </w:tcPr>
          <w:p w:rsidR="00207ED0" w:rsidRDefault="00207ED0"/>
        </w:tc>
        <w:tc>
          <w:tcPr>
            <w:tcW w:w="4252" w:type="dxa"/>
            <w:shd w:val="clear" w:color="auto" w:fill="F7F9FC"/>
            <w:tcMar>
              <w:top w:w="100" w:type="dxa"/>
              <w:left w:w="100" w:type="dxa"/>
              <w:bottom w:w="100" w:type="dxa"/>
              <w:right w:w="100" w:type="dxa"/>
            </w:tcMar>
            <w:vAlign w:val="center"/>
          </w:tcPr>
          <w:p w:rsidR="00207ED0" w:rsidRDefault="00207ED0"/>
        </w:tc>
        <w:tc>
          <w:tcPr>
            <w:tcW w:w="2268" w:type="dxa"/>
            <w:shd w:val="clear" w:color="auto" w:fill="F7F9FC"/>
            <w:tcMar>
              <w:top w:w="100" w:type="dxa"/>
              <w:left w:w="100" w:type="dxa"/>
              <w:bottom w:w="100" w:type="dxa"/>
              <w:right w:w="100" w:type="dxa"/>
            </w:tcMar>
            <w:vAlign w:val="center"/>
          </w:tcPr>
          <w:p w:rsidR="00207ED0" w:rsidRDefault="00207ED0"/>
        </w:tc>
      </w:tr>
      <w:tr w:rsidR="00207ED0">
        <w:trPr>
          <w:jc w:val="center"/>
        </w:trPr>
        <w:tc>
          <w:tcPr>
            <w:tcW w:w="2835" w:type="dxa"/>
            <w:tcMar>
              <w:top w:w="100" w:type="dxa"/>
              <w:left w:w="100" w:type="dxa"/>
              <w:bottom w:w="100" w:type="dxa"/>
              <w:right w:w="100" w:type="dxa"/>
            </w:tcMar>
            <w:vAlign w:val="center"/>
          </w:tcPr>
          <w:p w:rsidR="00207ED0" w:rsidRDefault="00207ED0"/>
        </w:tc>
        <w:tc>
          <w:tcPr>
            <w:tcW w:w="4252" w:type="dxa"/>
            <w:tcMar>
              <w:top w:w="100" w:type="dxa"/>
              <w:left w:w="100" w:type="dxa"/>
              <w:bottom w:w="100" w:type="dxa"/>
              <w:right w:w="100" w:type="dxa"/>
            </w:tcMar>
            <w:vAlign w:val="center"/>
          </w:tcPr>
          <w:p w:rsidR="00207ED0" w:rsidRDefault="00207ED0"/>
        </w:tc>
        <w:tc>
          <w:tcPr>
            <w:tcW w:w="2268" w:type="dxa"/>
            <w:tcMar>
              <w:top w:w="100" w:type="dxa"/>
              <w:left w:w="100" w:type="dxa"/>
              <w:bottom w:w="100" w:type="dxa"/>
              <w:right w:w="100" w:type="dxa"/>
            </w:tcMar>
            <w:vAlign w:val="center"/>
          </w:tcPr>
          <w:p w:rsidR="00207ED0" w:rsidRDefault="00207ED0"/>
        </w:tc>
      </w:tr>
      <w:tr w:rsidR="00207ED0">
        <w:trPr>
          <w:jc w:val="center"/>
        </w:trPr>
        <w:tc>
          <w:tcPr>
            <w:tcW w:w="2835" w:type="dxa"/>
            <w:shd w:val="clear" w:color="auto" w:fill="F7F9FC"/>
            <w:tcMar>
              <w:top w:w="100" w:type="dxa"/>
              <w:left w:w="100" w:type="dxa"/>
              <w:bottom w:w="100" w:type="dxa"/>
              <w:right w:w="100" w:type="dxa"/>
            </w:tcMar>
            <w:vAlign w:val="center"/>
          </w:tcPr>
          <w:p w:rsidR="00207ED0" w:rsidRDefault="00207ED0"/>
        </w:tc>
        <w:tc>
          <w:tcPr>
            <w:tcW w:w="4252" w:type="dxa"/>
            <w:shd w:val="clear" w:color="auto" w:fill="F7F9FC"/>
            <w:tcMar>
              <w:top w:w="100" w:type="dxa"/>
              <w:left w:w="100" w:type="dxa"/>
              <w:bottom w:w="100" w:type="dxa"/>
              <w:right w:w="100" w:type="dxa"/>
            </w:tcMar>
            <w:vAlign w:val="center"/>
          </w:tcPr>
          <w:p w:rsidR="00207ED0" w:rsidRDefault="00207ED0"/>
        </w:tc>
        <w:tc>
          <w:tcPr>
            <w:tcW w:w="2268" w:type="dxa"/>
            <w:shd w:val="clear" w:color="auto" w:fill="F7F9FC"/>
            <w:tcMar>
              <w:top w:w="100" w:type="dxa"/>
              <w:left w:w="100" w:type="dxa"/>
              <w:bottom w:w="100" w:type="dxa"/>
              <w:right w:w="100" w:type="dxa"/>
            </w:tcMar>
            <w:vAlign w:val="center"/>
          </w:tcPr>
          <w:p w:rsidR="00207ED0" w:rsidRDefault="00207ED0"/>
        </w:tc>
      </w:tr>
      <w:tr w:rsidR="00207ED0">
        <w:trPr>
          <w:jc w:val="center"/>
        </w:trPr>
        <w:tc>
          <w:tcPr>
            <w:tcW w:w="2835" w:type="dxa"/>
            <w:tcMar>
              <w:top w:w="100" w:type="dxa"/>
              <w:left w:w="100" w:type="dxa"/>
              <w:bottom w:w="100" w:type="dxa"/>
              <w:right w:w="100" w:type="dxa"/>
            </w:tcMar>
            <w:vAlign w:val="center"/>
          </w:tcPr>
          <w:p w:rsidR="00207ED0" w:rsidRDefault="00207ED0"/>
        </w:tc>
        <w:tc>
          <w:tcPr>
            <w:tcW w:w="4252" w:type="dxa"/>
            <w:tcMar>
              <w:top w:w="100" w:type="dxa"/>
              <w:left w:w="100" w:type="dxa"/>
              <w:bottom w:w="100" w:type="dxa"/>
              <w:right w:w="100" w:type="dxa"/>
            </w:tcMar>
            <w:vAlign w:val="center"/>
          </w:tcPr>
          <w:p w:rsidR="00207ED0" w:rsidRDefault="00207ED0"/>
        </w:tc>
        <w:tc>
          <w:tcPr>
            <w:tcW w:w="2268" w:type="dxa"/>
            <w:tcMar>
              <w:top w:w="100" w:type="dxa"/>
              <w:left w:w="100" w:type="dxa"/>
              <w:bottom w:w="100" w:type="dxa"/>
              <w:right w:w="100" w:type="dxa"/>
            </w:tcMar>
            <w:vAlign w:val="center"/>
          </w:tcPr>
          <w:p w:rsidR="00207ED0" w:rsidRDefault="00207ED0"/>
        </w:tc>
      </w:tr>
    </w:tbl>
    <w:p w:rsidR="00207ED0" w:rsidRDefault="00207ED0">
      <w:pPr>
        <w:spacing w:after="0"/>
      </w:pPr>
    </w:p>
    <w:p w:rsidR="00207ED0" w:rsidRDefault="00114373">
      <w:pPr>
        <w:jc w:val="center"/>
      </w:pPr>
      <w:r>
        <w:t>Quinze de Novembro, ____ de __________________ de 2026.</w:t>
      </w:r>
      <w:r>
        <w:br/>
      </w:r>
      <w:r>
        <w:br/>
        <w:t>________________________________________</w:t>
      </w:r>
      <w:r>
        <w:br/>
        <w:t>Representante indicado</w:t>
      </w:r>
    </w:p>
    <w:p w:rsidR="00207ED0" w:rsidRDefault="00114373">
      <w:pPr>
        <w:pStyle w:val="Ttulo1"/>
        <w:pageBreakBefore/>
        <w:jc w:val="center"/>
      </w:pPr>
      <w:r>
        <w:lastRenderedPageBreak/>
        <w:t>ANEXO IX FORMULÁRIO DE RECURSO</w:t>
      </w:r>
    </w:p>
    <w:p w:rsidR="00207ED0" w:rsidRDefault="00114373">
      <w:r>
        <w:t xml:space="preserve">Agente cultural recorrente: </w:t>
      </w:r>
      <w:r>
        <w:t>______________________________________________________________</w:t>
      </w:r>
    </w:p>
    <w:p w:rsidR="00207ED0" w:rsidRDefault="00114373">
      <w:r>
        <w:t>CPF ou CNPJ: __________________________________________________________________________</w:t>
      </w:r>
    </w:p>
    <w:p w:rsidR="00207ED0" w:rsidRDefault="00114373">
      <w:r>
        <w:t>Título da proposta: _________________________________________________________________</w:t>
      </w:r>
    </w:p>
    <w:p w:rsidR="00207ED0" w:rsidRDefault="00114373">
      <w:r>
        <w:t xml:space="preserve">Fase: (  ) mérito  </w:t>
      </w:r>
      <w:r>
        <w:t>(  ) habilitação  (  ) cotas _________________________________________________________________</w:t>
      </w:r>
    </w:p>
    <w:p w:rsidR="00207ED0" w:rsidRDefault="00114373">
      <w:pPr>
        <w:ind w:firstLine="567"/>
      </w:pPr>
      <w:r>
        <w:t>Fundamentos do recurso:</w:t>
      </w:r>
    </w:p>
    <w:p w:rsidR="00207ED0" w:rsidRDefault="00114373">
      <w:r>
        <w:t>________________________________________________________________________________</w:t>
      </w:r>
    </w:p>
    <w:p w:rsidR="00207ED0" w:rsidRDefault="00114373">
      <w:r>
        <w:t>________________________________________________________</w:t>
      </w:r>
      <w:r>
        <w:t>________________________</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pPr>
        <w:ind w:firstLine="567"/>
      </w:pPr>
      <w:r>
        <w:t>Pedido:</w:t>
      </w:r>
    </w:p>
    <w:p w:rsidR="00207ED0" w:rsidRDefault="00114373">
      <w:r>
        <w:t>________________________________________________________________________________</w:t>
      </w:r>
    </w:p>
    <w:p w:rsidR="00207ED0" w:rsidRDefault="00114373">
      <w:r>
        <w:t>________________________________________________________________________________</w:t>
      </w:r>
    </w:p>
    <w:p w:rsidR="00207ED0" w:rsidRDefault="00114373">
      <w:r>
        <w:t>_____</w:t>
      </w:r>
      <w:r>
        <w:t>___________________________________________________________________________</w:t>
      </w:r>
    </w:p>
    <w:p w:rsidR="00207ED0" w:rsidRDefault="00114373">
      <w:pPr>
        <w:jc w:val="center"/>
      </w:pPr>
      <w:r>
        <w:t>Quinze de Novembro, ____ de __________________ de 2026.</w:t>
      </w:r>
      <w:r>
        <w:br/>
      </w:r>
      <w:r>
        <w:br/>
        <w:t>________________________________________</w:t>
      </w:r>
      <w:r>
        <w:br/>
        <w:t>Agente cultural ou representante</w:t>
      </w:r>
    </w:p>
    <w:p w:rsidR="00207ED0" w:rsidRDefault="00114373">
      <w:pPr>
        <w:pStyle w:val="Ttulo1"/>
        <w:pageBreakBefore/>
        <w:jc w:val="center"/>
      </w:pPr>
      <w:r>
        <w:lastRenderedPageBreak/>
        <w:t>ANEXO X DECLARAÇÃO DE INEXISTÊNCIA DE IMPEDIMENTO</w:t>
      </w:r>
      <w:r>
        <w:t>S</w:t>
      </w:r>
    </w:p>
    <w:p w:rsidR="00207ED0" w:rsidRDefault="00114373">
      <w:pPr>
        <w:ind w:firstLine="567"/>
      </w:pPr>
      <w:r>
        <w:t>O agente cultural ________________________________________, inscrito no CPF ou CNPJ nº ____________________, declara que:</w:t>
      </w:r>
    </w:p>
    <w:p w:rsidR="00207ED0" w:rsidRDefault="00114373">
      <w:pPr>
        <w:ind w:left="397" w:hanging="283"/>
      </w:pPr>
      <w:r>
        <w:t>I - não se enquadra nas hipóteses de impedimento do item 5 do Edital;</w:t>
      </w:r>
    </w:p>
    <w:p w:rsidR="00207ED0" w:rsidRDefault="00114373">
      <w:pPr>
        <w:ind w:left="397" w:hanging="283"/>
      </w:pPr>
      <w:r>
        <w:t xml:space="preserve">II - não possui impedimento vigente para celebrar instrumento </w:t>
      </w:r>
      <w:r>
        <w:t>com o poder público;</w:t>
      </w:r>
    </w:p>
    <w:p w:rsidR="00207ED0" w:rsidRDefault="00114373">
      <w:pPr>
        <w:ind w:left="397" w:hanging="283"/>
      </w:pPr>
      <w:r>
        <w:t>III - não apresentou informação ou documento falso;</w:t>
      </w:r>
    </w:p>
    <w:p w:rsidR="00207ED0" w:rsidRDefault="00114373">
      <w:pPr>
        <w:ind w:left="397" w:hanging="283"/>
      </w:pPr>
      <w:r>
        <w:t>IV - comunicará qualquer fato superveniente que altere estas condições; e</w:t>
      </w:r>
    </w:p>
    <w:p w:rsidR="00207ED0" w:rsidRDefault="00114373">
      <w:pPr>
        <w:ind w:left="397" w:hanging="283"/>
      </w:pPr>
      <w:r>
        <w:t>V - conhece e aceita integralmente as regras do Edital nº 02/2026.</w:t>
      </w:r>
    </w:p>
    <w:p w:rsidR="00207ED0" w:rsidRDefault="00114373">
      <w:pPr>
        <w:jc w:val="center"/>
      </w:pPr>
      <w:r>
        <w:t>Quinze de Novembro, ____ de ______________</w:t>
      </w:r>
      <w:r>
        <w:t>____ de 2026.</w:t>
      </w:r>
      <w:r>
        <w:br/>
      </w:r>
      <w:r>
        <w:br/>
        <w:t>________________________________________</w:t>
      </w:r>
      <w:r>
        <w:br/>
        <w:t>Agente cultural ou representante</w:t>
      </w:r>
    </w:p>
    <w:sectPr w:rsidR="00207ED0" w:rsidSect="00DA351C">
      <w:headerReference w:type="default" r:id="rId6"/>
      <w:footerReference w:type="default" r:id="rId7"/>
      <w:pgSz w:w="11906" w:h="16838"/>
      <w:pgMar w:top="1247" w:right="1134"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51C" w:rsidRDefault="00DA351C" w:rsidP="00DA351C">
      <w:pPr>
        <w:spacing w:after="0" w:line="240" w:lineRule="auto"/>
      </w:pPr>
      <w:r>
        <w:separator/>
      </w:r>
    </w:p>
  </w:endnote>
  <w:endnote w:type="continuationSeparator" w:id="0">
    <w:p w:rsidR="00DA351C" w:rsidRDefault="00DA351C" w:rsidP="00DA3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ED0" w:rsidRDefault="00114373">
    <w:pPr>
      <w:jc w:val="center"/>
    </w:pPr>
    <w:r>
      <w:rPr>
        <w:sz w:val="16"/>
      </w:rPr>
      <w:t>Edital de Chamamento</w:t>
    </w:r>
    <w:r>
      <w:rPr>
        <w:sz w:val="16"/>
      </w:rPr>
      <w:t xml:space="preserve"> Público nº 02/2026 - PNAB - Município de Quinze de Novembro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51C" w:rsidRDefault="00DA351C" w:rsidP="00DA351C">
      <w:pPr>
        <w:spacing w:after="0" w:line="240" w:lineRule="auto"/>
      </w:pPr>
      <w:r>
        <w:separator/>
      </w:r>
    </w:p>
  </w:footnote>
  <w:footnote w:type="continuationSeparator" w:id="0">
    <w:p w:rsidR="00DA351C" w:rsidRDefault="00DA351C" w:rsidP="00DA35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26" w:type="dxa"/>
      <w:tblLayout w:type="fixed"/>
      <w:tblCellMar>
        <w:left w:w="70" w:type="dxa"/>
        <w:right w:w="70" w:type="dxa"/>
      </w:tblCellMar>
      <w:tblLook w:val="04A0" w:firstRow="1" w:lastRow="0" w:firstColumn="1" w:lastColumn="0" w:noHBand="0" w:noVBand="1"/>
    </w:tblPr>
    <w:tblGrid>
      <w:gridCol w:w="1503"/>
      <w:gridCol w:w="7923"/>
    </w:tblGrid>
    <w:tr w:rsidR="00DA351C" w:rsidRPr="00415FFD" w:rsidTr="00105881">
      <w:trPr>
        <w:trHeight w:val="955"/>
      </w:trPr>
      <w:tc>
        <w:tcPr>
          <w:tcW w:w="1503" w:type="dxa"/>
          <w:vAlign w:val="center"/>
          <w:hideMark/>
        </w:tcPr>
        <w:p w:rsidR="00DA351C" w:rsidRPr="00415FFD" w:rsidRDefault="00DA351C" w:rsidP="00DA351C">
          <w:pPr>
            <w:pStyle w:val="Cabealho"/>
            <w:ind w:right="360"/>
            <w:rPr>
              <w:b/>
              <w:bCs/>
            </w:rPr>
          </w:pPr>
          <w:r w:rsidRPr="00415FFD">
            <w:rPr>
              <w:noProof/>
              <w:lang w:eastAsia="pt-BR"/>
            </w:rPr>
            <w:drawing>
              <wp:inline distT="0" distB="0" distL="0" distR="0">
                <wp:extent cx="762000" cy="876300"/>
                <wp:effectExtent l="0" t="0" r="0" b="0"/>
                <wp:docPr id="1" name="Imagem 1" descr="logo x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x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76300"/>
                        </a:xfrm>
                        <a:prstGeom prst="rect">
                          <a:avLst/>
                        </a:prstGeom>
                        <a:noFill/>
                        <a:ln>
                          <a:noFill/>
                        </a:ln>
                      </pic:spPr>
                    </pic:pic>
                  </a:graphicData>
                </a:graphic>
              </wp:inline>
            </w:drawing>
          </w:r>
        </w:p>
      </w:tc>
      <w:tc>
        <w:tcPr>
          <w:tcW w:w="7923" w:type="dxa"/>
          <w:vAlign w:val="center"/>
          <w:hideMark/>
        </w:tcPr>
        <w:p w:rsidR="00DA351C" w:rsidRPr="00415FFD" w:rsidRDefault="00DA351C" w:rsidP="00DA351C">
          <w:pPr>
            <w:pStyle w:val="Cabealho"/>
            <w:ind w:right="-70"/>
            <w:rPr>
              <w:bCs/>
              <w:sz w:val="24"/>
              <w:szCs w:val="24"/>
            </w:rPr>
          </w:pPr>
          <w:r w:rsidRPr="00415FFD">
            <w:rPr>
              <w:bCs/>
              <w:sz w:val="24"/>
              <w:szCs w:val="24"/>
            </w:rPr>
            <w:t>PREFEITURA MUNICIPAL DE QUINZE DE NOVEMBRO</w:t>
          </w:r>
          <w:r>
            <w:rPr>
              <w:bCs/>
            </w:rPr>
            <w:t xml:space="preserve"> </w:t>
          </w:r>
        </w:p>
        <w:p w:rsidR="00DA351C" w:rsidRPr="00415FFD" w:rsidRDefault="00DA351C" w:rsidP="00DA351C">
          <w:pPr>
            <w:pStyle w:val="Cabealho"/>
            <w:ind w:right="360"/>
            <w:rPr>
              <w:bCs/>
            </w:rPr>
          </w:pPr>
          <w:r w:rsidRPr="00415FFD">
            <w:rPr>
              <w:bCs/>
            </w:rPr>
            <w:t>ESTADO DO RIO GRANDE DO SUL</w:t>
          </w:r>
        </w:p>
        <w:p w:rsidR="00DA351C" w:rsidRPr="00415FFD" w:rsidRDefault="00DA351C" w:rsidP="00DA351C">
          <w:pPr>
            <w:pStyle w:val="Cabealho"/>
            <w:ind w:right="360"/>
            <w:rPr>
              <w:bCs/>
            </w:rPr>
          </w:pPr>
        </w:p>
      </w:tc>
    </w:tr>
  </w:tbl>
  <w:p w:rsidR="00DA351C" w:rsidRPr="00DA351C" w:rsidRDefault="00DA351C" w:rsidP="00DA351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7C3"/>
    <w:rsid w:val="000016A6"/>
    <w:rsid w:val="00014571"/>
    <w:rsid w:val="00016657"/>
    <w:rsid w:val="00046192"/>
    <w:rsid w:val="00064B07"/>
    <w:rsid w:val="00065FA2"/>
    <w:rsid w:val="000712E6"/>
    <w:rsid w:val="000C1C89"/>
    <w:rsid w:val="000D3F12"/>
    <w:rsid w:val="000F15CC"/>
    <w:rsid w:val="000F458A"/>
    <w:rsid w:val="00114373"/>
    <w:rsid w:val="00162FEE"/>
    <w:rsid w:val="00165E5B"/>
    <w:rsid w:val="00166C2D"/>
    <w:rsid w:val="00176592"/>
    <w:rsid w:val="0018732A"/>
    <w:rsid w:val="001B0B1F"/>
    <w:rsid w:val="001D7049"/>
    <w:rsid w:val="00207ED0"/>
    <w:rsid w:val="00225075"/>
    <w:rsid w:val="00237163"/>
    <w:rsid w:val="00260D1F"/>
    <w:rsid w:val="002633A3"/>
    <w:rsid w:val="00295C47"/>
    <w:rsid w:val="002A501E"/>
    <w:rsid w:val="00333CB6"/>
    <w:rsid w:val="003348F9"/>
    <w:rsid w:val="00345205"/>
    <w:rsid w:val="0034669B"/>
    <w:rsid w:val="0035037D"/>
    <w:rsid w:val="00366FE8"/>
    <w:rsid w:val="00381C33"/>
    <w:rsid w:val="003928C8"/>
    <w:rsid w:val="003A3CFF"/>
    <w:rsid w:val="003B0794"/>
    <w:rsid w:val="003C441D"/>
    <w:rsid w:val="003D0637"/>
    <w:rsid w:val="003E322E"/>
    <w:rsid w:val="00430C46"/>
    <w:rsid w:val="00437F8B"/>
    <w:rsid w:val="004846CD"/>
    <w:rsid w:val="00487E03"/>
    <w:rsid w:val="004D1474"/>
    <w:rsid w:val="004D4387"/>
    <w:rsid w:val="004F0D0A"/>
    <w:rsid w:val="004F5884"/>
    <w:rsid w:val="0051195B"/>
    <w:rsid w:val="00515FF4"/>
    <w:rsid w:val="00545802"/>
    <w:rsid w:val="00595C2D"/>
    <w:rsid w:val="005B2845"/>
    <w:rsid w:val="00620A73"/>
    <w:rsid w:val="0063199C"/>
    <w:rsid w:val="00642FEE"/>
    <w:rsid w:val="00663F2E"/>
    <w:rsid w:val="006716E5"/>
    <w:rsid w:val="006866E8"/>
    <w:rsid w:val="006A5A2E"/>
    <w:rsid w:val="006B544C"/>
    <w:rsid w:val="006C0985"/>
    <w:rsid w:val="006C7011"/>
    <w:rsid w:val="006F7BAE"/>
    <w:rsid w:val="007214ED"/>
    <w:rsid w:val="00741F9B"/>
    <w:rsid w:val="00742752"/>
    <w:rsid w:val="007563E2"/>
    <w:rsid w:val="0077223E"/>
    <w:rsid w:val="00784EC9"/>
    <w:rsid w:val="007D3FF1"/>
    <w:rsid w:val="007D76DA"/>
    <w:rsid w:val="007F4B91"/>
    <w:rsid w:val="00850FF4"/>
    <w:rsid w:val="00885A8A"/>
    <w:rsid w:val="008A705F"/>
    <w:rsid w:val="008F3D70"/>
    <w:rsid w:val="0095562E"/>
    <w:rsid w:val="009A3C41"/>
    <w:rsid w:val="009C3B4E"/>
    <w:rsid w:val="009E4837"/>
    <w:rsid w:val="009E4890"/>
    <w:rsid w:val="00A026A4"/>
    <w:rsid w:val="00A54BD4"/>
    <w:rsid w:val="00A609F9"/>
    <w:rsid w:val="00A63540"/>
    <w:rsid w:val="00A64280"/>
    <w:rsid w:val="00A65D08"/>
    <w:rsid w:val="00A85C5C"/>
    <w:rsid w:val="00A874D0"/>
    <w:rsid w:val="00A94F60"/>
    <w:rsid w:val="00B018E9"/>
    <w:rsid w:val="00B03ABF"/>
    <w:rsid w:val="00B311F8"/>
    <w:rsid w:val="00B32518"/>
    <w:rsid w:val="00B41BBA"/>
    <w:rsid w:val="00B46F51"/>
    <w:rsid w:val="00B66CE4"/>
    <w:rsid w:val="00B742CE"/>
    <w:rsid w:val="00BC11F0"/>
    <w:rsid w:val="00BD1430"/>
    <w:rsid w:val="00BE0669"/>
    <w:rsid w:val="00BE28F9"/>
    <w:rsid w:val="00BF1EF9"/>
    <w:rsid w:val="00BF2CEA"/>
    <w:rsid w:val="00C234A9"/>
    <w:rsid w:val="00C25F11"/>
    <w:rsid w:val="00C767C3"/>
    <w:rsid w:val="00C93F6C"/>
    <w:rsid w:val="00D07CED"/>
    <w:rsid w:val="00D33312"/>
    <w:rsid w:val="00D62FF1"/>
    <w:rsid w:val="00D63117"/>
    <w:rsid w:val="00D74832"/>
    <w:rsid w:val="00D8150C"/>
    <w:rsid w:val="00DA351C"/>
    <w:rsid w:val="00E0721B"/>
    <w:rsid w:val="00E3366D"/>
    <w:rsid w:val="00E42040"/>
    <w:rsid w:val="00E63F2A"/>
    <w:rsid w:val="00E9260E"/>
    <w:rsid w:val="00ED1900"/>
    <w:rsid w:val="00ED64C1"/>
    <w:rsid w:val="00F435B5"/>
    <w:rsid w:val="00F63D82"/>
    <w:rsid w:val="00FF755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C2442-B9B0-4A7B-B810-0AE058B8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A2E"/>
    <w:pPr>
      <w:spacing w:after="60" w:line="252" w:lineRule="auto"/>
      <w:jc w:val="both"/>
    </w:pPr>
    <w:rPr>
      <w:rFonts w:ascii="Times New Roman" w:hAnsi="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F458A"/>
    <w:rPr>
      <w:color w:val="0563C1" w:themeColor="hyperlink"/>
      <w:u w:val="single"/>
    </w:rPr>
  </w:style>
  <w:style w:type="paragraph" w:styleId="Cabealho">
    <w:name w:val="header"/>
    <w:basedOn w:val="Normal"/>
    <w:link w:val="CabealhoChar"/>
    <w:unhideWhenUsed/>
    <w:rsid w:val="00DA35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A351C"/>
  </w:style>
  <w:style w:type="paragraph" w:styleId="Rodap">
    <w:name w:val="footer"/>
    <w:basedOn w:val="Normal"/>
    <w:link w:val="RodapChar"/>
    <w:uiPriority w:val="99"/>
    <w:unhideWhenUsed/>
    <w:rsid w:val="00DA351C"/>
    <w:pPr>
      <w:tabs>
        <w:tab w:val="center" w:pos="4252"/>
        <w:tab w:val="right" w:pos="8504"/>
      </w:tabs>
      <w:spacing w:after="0" w:line="240" w:lineRule="auto"/>
    </w:pPr>
  </w:style>
  <w:style w:type="character" w:customStyle="1" w:styleId="RodapChar">
    <w:name w:val="Rodapé Char"/>
    <w:basedOn w:val="Fontepargpadro"/>
    <w:link w:val="Rodap"/>
    <w:uiPriority w:val="99"/>
    <w:rsid w:val="00DA351C"/>
  </w:style>
  <w:style w:type="paragraph" w:styleId="Textodebalo">
    <w:name w:val="Balloon Text"/>
    <w:basedOn w:val="Normal"/>
    <w:link w:val="TextodebaloChar"/>
    <w:uiPriority w:val="99"/>
    <w:semiHidden/>
    <w:unhideWhenUsed/>
    <w:rsid w:val="00DA351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A351C"/>
    <w:rPr>
      <w:rFonts w:ascii="Segoe UI" w:hAnsi="Segoe UI" w:cs="Segoe UI"/>
      <w:sz w:val="18"/>
      <w:szCs w:val="18"/>
    </w:rPr>
  </w:style>
  <w:style w:type="paragraph" w:customStyle="1" w:styleId="Ttulo1">
    <w:name w:val="Título1"/>
    <w:pPr>
      <w:keepNext/>
      <w:spacing w:before="160" w:after="80"/>
    </w:pPr>
    <w:rPr>
      <w:rFonts w:ascii="Times New Roman" w:hAnsi="Times New Roman"/>
      <w:b/>
      <w:color w:val="000000"/>
      <w:sz w:val="28"/>
    </w:rPr>
  </w:style>
  <w:style w:type="paragraph" w:customStyle="1" w:styleId="Ttulo11">
    <w:name w:val="Título 11"/>
    <w:pPr>
      <w:keepNext/>
      <w:spacing w:before="160" w:after="80"/>
    </w:pPr>
    <w:rPr>
      <w:rFonts w:ascii="Times New Roman" w:hAnsi="Times New Roman"/>
      <w:b/>
      <w:color w:val="000000"/>
      <w:sz w:val="24"/>
    </w:rPr>
  </w:style>
  <w:style w:type="paragraph" w:customStyle="1" w:styleId="Ttulo21">
    <w:name w:val="Título 21"/>
    <w:pPr>
      <w:keepNext/>
      <w:spacing w:before="160" w:after="80"/>
    </w:pPr>
    <w:rPr>
      <w:rFonts w:ascii="Times New Roman" w:hAnsi="Times New Roman"/>
      <w:b/>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19920">
      <w:bodyDiv w:val="1"/>
      <w:marLeft w:val="0"/>
      <w:marRight w:val="0"/>
      <w:marTop w:val="0"/>
      <w:marBottom w:val="0"/>
      <w:divBdr>
        <w:top w:val="none" w:sz="0" w:space="0" w:color="auto"/>
        <w:left w:val="none" w:sz="0" w:space="0" w:color="auto"/>
        <w:bottom w:val="none" w:sz="0" w:space="0" w:color="auto"/>
        <w:right w:val="none" w:sz="0" w:space="0" w:color="auto"/>
      </w:divBdr>
      <w:divsChild>
        <w:div w:id="976491902">
          <w:marLeft w:val="0"/>
          <w:marRight w:val="0"/>
          <w:marTop w:val="0"/>
          <w:marBottom w:val="0"/>
          <w:divBdr>
            <w:top w:val="none" w:sz="0" w:space="0" w:color="auto"/>
            <w:left w:val="none" w:sz="0" w:space="0" w:color="auto"/>
            <w:bottom w:val="none" w:sz="0" w:space="0" w:color="auto"/>
            <w:right w:val="none" w:sz="0" w:space="0" w:color="auto"/>
          </w:divBdr>
        </w:div>
        <w:div w:id="2116903628">
          <w:marLeft w:val="0"/>
          <w:marRight w:val="0"/>
          <w:marTop w:val="0"/>
          <w:marBottom w:val="0"/>
          <w:divBdr>
            <w:top w:val="none" w:sz="0" w:space="0" w:color="auto"/>
            <w:left w:val="none" w:sz="0" w:space="0" w:color="auto"/>
            <w:bottom w:val="none" w:sz="0" w:space="0" w:color="auto"/>
            <w:right w:val="none" w:sz="0" w:space="0" w:color="auto"/>
          </w:divBdr>
        </w:div>
        <w:div w:id="1576471013">
          <w:marLeft w:val="0"/>
          <w:marRight w:val="0"/>
          <w:marTop w:val="0"/>
          <w:marBottom w:val="0"/>
          <w:divBdr>
            <w:top w:val="none" w:sz="0" w:space="0" w:color="auto"/>
            <w:left w:val="none" w:sz="0" w:space="0" w:color="auto"/>
            <w:bottom w:val="none" w:sz="0" w:space="0" w:color="auto"/>
            <w:right w:val="none" w:sz="0" w:space="0" w:color="auto"/>
          </w:divBdr>
        </w:div>
        <w:div w:id="322515461">
          <w:marLeft w:val="0"/>
          <w:marRight w:val="0"/>
          <w:marTop w:val="0"/>
          <w:marBottom w:val="0"/>
          <w:divBdr>
            <w:top w:val="none" w:sz="0" w:space="0" w:color="auto"/>
            <w:left w:val="none" w:sz="0" w:space="0" w:color="auto"/>
            <w:bottom w:val="none" w:sz="0" w:space="0" w:color="auto"/>
            <w:right w:val="none" w:sz="0" w:space="0" w:color="auto"/>
          </w:divBdr>
        </w:div>
        <w:div w:id="1881893062">
          <w:marLeft w:val="0"/>
          <w:marRight w:val="0"/>
          <w:marTop w:val="0"/>
          <w:marBottom w:val="0"/>
          <w:divBdr>
            <w:top w:val="none" w:sz="0" w:space="0" w:color="auto"/>
            <w:left w:val="none" w:sz="0" w:space="0" w:color="auto"/>
            <w:bottom w:val="none" w:sz="0" w:space="0" w:color="auto"/>
            <w:right w:val="none" w:sz="0" w:space="0" w:color="auto"/>
          </w:divBdr>
        </w:div>
        <w:div w:id="687560331">
          <w:marLeft w:val="0"/>
          <w:marRight w:val="0"/>
          <w:marTop w:val="0"/>
          <w:marBottom w:val="0"/>
          <w:divBdr>
            <w:top w:val="none" w:sz="0" w:space="0" w:color="auto"/>
            <w:left w:val="none" w:sz="0" w:space="0" w:color="auto"/>
            <w:bottom w:val="none" w:sz="0" w:space="0" w:color="auto"/>
            <w:right w:val="none" w:sz="0" w:space="0" w:color="auto"/>
          </w:divBdr>
        </w:div>
        <w:div w:id="689721363">
          <w:marLeft w:val="0"/>
          <w:marRight w:val="0"/>
          <w:marTop w:val="0"/>
          <w:marBottom w:val="0"/>
          <w:divBdr>
            <w:top w:val="none" w:sz="0" w:space="0" w:color="auto"/>
            <w:left w:val="none" w:sz="0" w:space="0" w:color="auto"/>
            <w:bottom w:val="none" w:sz="0" w:space="0" w:color="auto"/>
            <w:right w:val="none" w:sz="0" w:space="0" w:color="auto"/>
          </w:divBdr>
        </w:div>
        <w:div w:id="227502166">
          <w:marLeft w:val="0"/>
          <w:marRight w:val="0"/>
          <w:marTop w:val="0"/>
          <w:marBottom w:val="0"/>
          <w:divBdr>
            <w:top w:val="none" w:sz="0" w:space="0" w:color="auto"/>
            <w:left w:val="none" w:sz="0" w:space="0" w:color="auto"/>
            <w:bottom w:val="none" w:sz="0" w:space="0" w:color="auto"/>
            <w:right w:val="none" w:sz="0" w:space="0" w:color="auto"/>
          </w:divBdr>
        </w:div>
        <w:div w:id="1607615301">
          <w:marLeft w:val="0"/>
          <w:marRight w:val="0"/>
          <w:marTop w:val="0"/>
          <w:marBottom w:val="0"/>
          <w:divBdr>
            <w:top w:val="none" w:sz="0" w:space="0" w:color="auto"/>
            <w:left w:val="none" w:sz="0" w:space="0" w:color="auto"/>
            <w:bottom w:val="none" w:sz="0" w:space="0" w:color="auto"/>
            <w:right w:val="none" w:sz="0" w:space="0" w:color="auto"/>
          </w:divBdr>
        </w:div>
        <w:div w:id="1202279061">
          <w:marLeft w:val="0"/>
          <w:marRight w:val="0"/>
          <w:marTop w:val="0"/>
          <w:marBottom w:val="0"/>
          <w:divBdr>
            <w:top w:val="none" w:sz="0" w:space="0" w:color="auto"/>
            <w:left w:val="none" w:sz="0" w:space="0" w:color="auto"/>
            <w:bottom w:val="none" w:sz="0" w:space="0" w:color="auto"/>
            <w:right w:val="none" w:sz="0" w:space="0" w:color="auto"/>
          </w:divBdr>
        </w:div>
        <w:div w:id="816537243">
          <w:marLeft w:val="0"/>
          <w:marRight w:val="0"/>
          <w:marTop w:val="0"/>
          <w:marBottom w:val="0"/>
          <w:divBdr>
            <w:top w:val="none" w:sz="0" w:space="0" w:color="auto"/>
            <w:left w:val="none" w:sz="0" w:space="0" w:color="auto"/>
            <w:bottom w:val="none" w:sz="0" w:space="0" w:color="auto"/>
            <w:right w:val="none" w:sz="0" w:space="0" w:color="auto"/>
          </w:divBdr>
        </w:div>
        <w:div w:id="239140919">
          <w:marLeft w:val="0"/>
          <w:marRight w:val="0"/>
          <w:marTop w:val="0"/>
          <w:marBottom w:val="0"/>
          <w:divBdr>
            <w:top w:val="none" w:sz="0" w:space="0" w:color="auto"/>
            <w:left w:val="none" w:sz="0" w:space="0" w:color="auto"/>
            <w:bottom w:val="none" w:sz="0" w:space="0" w:color="auto"/>
            <w:right w:val="none" w:sz="0" w:space="0" w:color="auto"/>
          </w:divBdr>
        </w:div>
        <w:div w:id="968510557">
          <w:marLeft w:val="0"/>
          <w:marRight w:val="0"/>
          <w:marTop w:val="0"/>
          <w:marBottom w:val="0"/>
          <w:divBdr>
            <w:top w:val="none" w:sz="0" w:space="0" w:color="auto"/>
            <w:left w:val="none" w:sz="0" w:space="0" w:color="auto"/>
            <w:bottom w:val="none" w:sz="0" w:space="0" w:color="auto"/>
            <w:right w:val="none" w:sz="0" w:space="0" w:color="auto"/>
          </w:divBdr>
        </w:div>
        <w:div w:id="777796195">
          <w:marLeft w:val="0"/>
          <w:marRight w:val="0"/>
          <w:marTop w:val="0"/>
          <w:marBottom w:val="0"/>
          <w:divBdr>
            <w:top w:val="none" w:sz="0" w:space="0" w:color="auto"/>
            <w:left w:val="none" w:sz="0" w:space="0" w:color="auto"/>
            <w:bottom w:val="none" w:sz="0" w:space="0" w:color="auto"/>
            <w:right w:val="none" w:sz="0" w:space="0" w:color="auto"/>
          </w:divBdr>
        </w:div>
        <w:div w:id="314455796">
          <w:marLeft w:val="0"/>
          <w:marRight w:val="0"/>
          <w:marTop w:val="0"/>
          <w:marBottom w:val="0"/>
          <w:divBdr>
            <w:top w:val="none" w:sz="0" w:space="0" w:color="auto"/>
            <w:left w:val="none" w:sz="0" w:space="0" w:color="auto"/>
            <w:bottom w:val="none" w:sz="0" w:space="0" w:color="auto"/>
            <w:right w:val="none" w:sz="0" w:space="0" w:color="auto"/>
          </w:divBdr>
        </w:div>
        <w:div w:id="1163200609">
          <w:marLeft w:val="0"/>
          <w:marRight w:val="0"/>
          <w:marTop w:val="0"/>
          <w:marBottom w:val="0"/>
          <w:divBdr>
            <w:top w:val="none" w:sz="0" w:space="0" w:color="auto"/>
            <w:left w:val="none" w:sz="0" w:space="0" w:color="auto"/>
            <w:bottom w:val="none" w:sz="0" w:space="0" w:color="auto"/>
            <w:right w:val="none" w:sz="0" w:space="0" w:color="auto"/>
          </w:divBdr>
        </w:div>
        <w:div w:id="1973094164">
          <w:marLeft w:val="0"/>
          <w:marRight w:val="0"/>
          <w:marTop w:val="0"/>
          <w:marBottom w:val="0"/>
          <w:divBdr>
            <w:top w:val="none" w:sz="0" w:space="0" w:color="auto"/>
            <w:left w:val="none" w:sz="0" w:space="0" w:color="auto"/>
            <w:bottom w:val="none" w:sz="0" w:space="0" w:color="auto"/>
            <w:right w:val="none" w:sz="0" w:space="0" w:color="auto"/>
          </w:divBdr>
        </w:div>
        <w:div w:id="642655754">
          <w:marLeft w:val="0"/>
          <w:marRight w:val="0"/>
          <w:marTop w:val="0"/>
          <w:marBottom w:val="0"/>
          <w:divBdr>
            <w:top w:val="none" w:sz="0" w:space="0" w:color="auto"/>
            <w:left w:val="none" w:sz="0" w:space="0" w:color="auto"/>
            <w:bottom w:val="none" w:sz="0" w:space="0" w:color="auto"/>
            <w:right w:val="none" w:sz="0" w:space="0" w:color="auto"/>
          </w:divBdr>
        </w:div>
        <w:div w:id="1670523761">
          <w:marLeft w:val="0"/>
          <w:marRight w:val="0"/>
          <w:marTop w:val="0"/>
          <w:marBottom w:val="0"/>
          <w:divBdr>
            <w:top w:val="none" w:sz="0" w:space="0" w:color="auto"/>
            <w:left w:val="none" w:sz="0" w:space="0" w:color="auto"/>
            <w:bottom w:val="none" w:sz="0" w:space="0" w:color="auto"/>
            <w:right w:val="none" w:sz="0" w:space="0" w:color="auto"/>
          </w:divBdr>
        </w:div>
        <w:div w:id="467823023">
          <w:marLeft w:val="0"/>
          <w:marRight w:val="0"/>
          <w:marTop w:val="0"/>
          <w:marBottom w:val="0"/>
          <w:divBdr>
            <w:top w:val="none" w:sz="0" w:space="0" w:color="auto"/>
            <w:left w:val="none" w:sz="0" w:space="0" w:color="auto"/>
            <w:bottom w:val="none" w:sz="0" w:space="0" w:color="auto"/>
            <w:right w:val="none" w:sz="0" w:space="0" w:color="auto"/>
          </w:divBdr>
        </w:div>
        <w:div w:id="1958369462">
          <w:marLeft w:val="0"/>
          <w:marRight w:val="0"/>
          <w:marTop w:val="0"/>
          <w:marBottom w:val="0"/>
          <w:divBdr>
            <w:top w:val="none" w:sz="0" w:space="0" w:color="auto"/>
            <w:left w:val="none" w:sz="0" w:space="0" w:color="auto"/>
            <w:bottom w:val="none" w:sz="0" w:space="0" w:color="auto"/>
            <w:right w:val="none" w:sz="0" w:space="0" w:color="auto"/>
          </w:divBdr>
        </w:div>
        <w:div w:id="1590849852">
          <w:marLeft w:val="0"/>
          <w:marRight w:val="0"/>
          <w:marTop w:val="0"/>
          <w:marBottom w:val="0"/>
          <w:divBdr>
            <w:top w:val="none" w:sz="0" w:space="0" w:color="auto"/>
            <w:left w:val="none" w:sz="0" w:space="0" w:color="auto"/>
            <w:bottom w:val="none" w:sz="0" w:space="0" w:color="auto"/>
            <w:right w:val="none" w:sz="0" w:space="0" w:color="auto"/>
          </w:divBdr>
        </w:div>
        <w:div w:id="688331052">
          <w:marLeft w:val="0"/>
          <w:marRight w:val="0"/>
          <w:marTop w:val="0"/>
          <w:marBottom w:val="0"/>
          <w:divBdr>
            <w:top w:val="none" w:sz="0" w:space="0" w:color="auto"/>
            <w:left w:val="none" w:sz="0" w:space="0" w:color="auto"/>
            <w:bottom w:val="none" w:sz="0" w:space="0" w:color="auto"/>
            <w:right w:val="none" w:sz="0" w:space="0" w:color="auto"/>
          </w:divBdr>
        </w:div>
        <w:div w:id="781920800">
          <w:marLeft w:val="0"/>
          <w:marRight w:val="0"/>
          <w:marTop w:val="0"/>
          <w:marBottom w:val="0"/>
          <w:divBdr>
            <w:top w:val="none" w:sz="0" w:space="0" w:color="auto"/>
            <w:left w:val="none" w:sz="0" w:space="0" w:color="auto"/>
            <w:bottom w:val="none" w:sz="0" w:space="0" w:color="auto"/>
            <w:right w:val="none" w:sz="0" w:space="0" w:color="auto"/>
          </w:divBdr>
        </w:div>
        <w:div w:id="575089293">
          <w:marLeft w:val="0"/>
          <w:marRight w:val="0"/>
          <w:marTop w:val="0"/>
          <w:marBottom w:val="0"/>
          <w:divBdr>
            <w:top w:val="none" w:sz="0" w:space="0" w:color="auto"/>
            <w:left w:val="none" w:sz="0" w:space="0" w:color="auto"/>
            <w:bottom w:val="none" w:sz="0" w:space="0" w:color="auto"/>
            <w:right w:val="none" w:sz="0" w:space="0" w:color="auto"/>
          </w:divBdr>
        </w:div>
        <w:div w:id="49234267">
          <w:marLeft w:val="0"/>
          <w:marRight w:val="0"/>
          <w:marTop w:val="0"/>
          <w:marBottom w:val="0"/>
          <w:divBdr>
            <w:top w:val="none" w:sz="0" w:space="0" w:color="auto"/>
            <w:left w:val="none" w:sz="0" w:space="0" w:color="auto"/>
            <w:bottom w:val="none" w:sz="0" w:space="0" w:color="auto"/>
            <w:right w:val="none" w:sz="0" w:space="0" w:color="auto"/>
          </w:divBdr>
        </w:div>
        <w:div w:id="542444071">
          <w:marLeft w:val="0"/>
          <w:marRight w:val="0"/>
          <w:marTop w:val="0"/>
          <w:marBottom w:val="0"/>
          <w:divBdr>
            <w:top w:val="none" w:sz="0" w:space="0" w:color="auto"/>
            <w:left w:val="none" w:sz="0" w:space="0" w:color="auto"/>
            <w:bottom w:val="none" w:sz="0" w:space="0" w:color="auto"/>
            <w:right w:val="none" w:sz="0" w:space="0" w:color="auto"/>
          </w:divBdr>
          <w:divsChild>
            <w:div w:id="661809120">
              <w:marLeft w:val="-75"/>
              <w:marRight w:val="0"/>
              <w:marTop w:val="30"/>
              <w:marBottom w:val="30"/>
              <w:divBdr>
                <w:top w:val="none" w:sz="0" w:space="0" w:color="auto"/>
                <w:left w:val="none" w:sz="0" w:space="0" w:color="auto"/>
                <w:bottom w:val="none" w:sz="0" w:space="0" w:color="auto"/>
                <w:right w:val="none" w:sz="0" w:space="0" w:color="auto"/>
              </w:divBdr>
              <w:divsChild>
                <w:div w:id="218397915">
                  <w:marLeft w:val="0"/>
                  <w:marRight w:val="0"/>
                  <w:marTop w:val="0"/>
                  <w:marBottom w:val="0"/>
                  <w:divBdr>
                    <w:top w:val="none" w:sz="0" w:space="0" w:color="auto"/>
                    <w:left w:val="none" w:sz="0" w:space="0" w:color="auto"/>
                    <w:bottom w:val="none" w:sz="0" w:space="0" w:color="auto"/>
                    <w:right w:val="none" w:sz="0" w:space="0" w:color="auto"/>
                  </w:divBdr>
                  <w:divsChild>
                    <w:div w:id="1618022478">
                      <w:marLeft w:val="0"/>
                      <w:marRight w:val="0"/>
                      <w:marTop w:val="0"/>
                      <w:marBottom w:val="0"/>
                      <w:divBdr>
                        <w:top w:val="none" w:sz="0" w:space="0" w:color="auto"/>
                        <w:left w:val="none" w:sz="0" w:space="0" w:color="auto"/>
                        <w:bottom w:val="none" w:sz="0" w:space="0" w:color="auto"/>
                        <w:right w:val="none" w:sz="0" w:space="0" w:color="auto"/>
                      </w:divBdr>
                    </w:div>
                  </w:divsChild>
                </w:div>
                <w:div w:id="1784884591">
                  <w:marLeft w:val="0"/>
                  <w:marRight w:val="0"/>
                  <w:marTop w:val="0"/>
                  <w:marBottom w:val="0"/>
                  <w:divBdr>
                    <w:top w:val="none" w:sz="0" w:space="0" w:color="auto"/>
                    <w:left w:val="none" w:sz="0" w:space="0" w:color="auto"/>
                    <w:bottom w:val="none" w:sz="0" w:space="0" w:color="auto"/>
                    <w:right w:val="none" w:sz="0" w:space="0" w:color="auto"/>
                  </w:divBdr>
                  <w:divsChild>
                    <w:div w:id="106975394">
                      <w:marLeft w:val="0"/>
                      <w:marRight w:val="0"/>
                      <w:marTop w:val="0"/>
                      <w:marBottom w:val="0"/>
                      <w:divBdr>
                        <w:top w:val="none" w:sz="0" w:space="0" w:color="auto"/>
                        <w:left w:val="none" w:sz="0" w:space="0" w:color="auto"/>
                        <w:bottom w:val="none" w:sz="0" w:space="0" w:color="auto"/>
                        <w:right w:val="none" w:sz="0" w:space="0" w:color="auto"/>
                      </w:divBdr>
                    </w:div>
                  </w:divsChild>
                </w:div>
                <w:div w:id="1346982258">
                  <w:marLeft w:val="0"/>
                  <w:marRight w:val="0"/>
                  <w:marTop w:val="0"/>
                  <w:marBottom w:val="0"/>
                  <w:divBdr>
                    <w:top w:val="none" w:sz="0" w:space="0" w:color="auto"/>
                    <w:left w:val="none" w:sz="0" w:space="0" w:color="auto"/>
                    <w:bottom w:val="none" w:sz="0" w:space="0" w:color="auto"/>
                    <w:right w:val="none" w:sz="0" w:space="0" w:color="auto"/>
                  </w:divBdr>
                  <w:divsChild>
                    <w:div w:id="487746496">
                      <w:marLeft w:val="0"/>
                      <w:marRight w:val="0"/>
                      <w:marTop w:val="0"/>
                      <w:marBottom w:val="0"/>
                      <w:divBdr>
                        <w:top w:val="none" w:sz="0" w:space="0" w:color="auto"/>
                        <w:left w:val="none" w:sz="0" w:space="0" w:color="auto"/>
                        <w:bottom w:val="none" w:sz="0" w:space="0" w:color="auto"/>
                        <w:right w:val="none" w:sz="0" w:space="0" w:color="auto"/>
                      </w:divBdr>
                    </w:div>
                  </w:divsChild>
                </w:div>
                <w:div w:id="1715882492">
                  <w:marLeft w:val="0"/>
                  <w:marRight w:val="0"/>
                  <w:marTop w:val="0"/>
                  <w:marBottom w:val="0"/>
                  <w:divBdr>
                    <w:top w:val="none" w:sz="0" w:space="0" w:color="auto"/>
                    <w:left w:val="none" w:sz="0" w:space="0" w:color="auto"/>
                    <w:bottom w:val="none" w:sz="0" w:space="0" w:color="auto"/>
                    <w:right w:val="none" w:sz="0" w:space="0" w:color="auto"/>
                  </w:divBdr>
                  <w:divsChild>
                    <w:div w:id="728384803">
                      <w:marLeft w:val="0"/>
                      <w:marRight w:val="0"/>
                      <w:marTop w:val="0"/>
                      <w:marBottom w:val="0"/>
                      <w:divBdr>
                        <w:top w:val="none" w:sz="0" w:space="0" w:color="auto"/>
                        <w:left w:val="none" w:sz="0" w:space="0" w:color="auto"/>
                        <w:bottom w:val="none" w:sz="0" w:space="0" w:color="auto"/>
                        <w:right w:val="none" w:sz="0" w:space="0" w:color="auto"/>
                      </w:divBdr>
                    </w:div>
                  </w:divsChild>
                </w:div>
                <w:div w:id="420374120">
                  <w:marLeft w:val="0"/>
                  <w:marRight w:val="0"/>
                  <w:marTop w:val="0"/>
                  <w:marBottom w:val="0"/>
                  <w:divBdr>
                    <w:top w:val="none" w:sz="0" w:space="0" w:color="auto"/>
                    <w:left w:val="none" w:sz="0" w:space="0" w:color="auto"/>
                    <w:bottom w:val="none" w:sz="0" w:space="0" w:color="auto"/>
                    <w:right w:val="none" w:sz="0" w:space="0" w:color="auto"/>
                  </w:divBdr>
                  <w:divsChild>
                    <w:div w:id="1854413495">
                      <w:marLeft w:val="0"/>
                      <w:marRight w:val="0"/>
                      <w:marTop w:val="0"/>
                      <w:marBottom w:val="0"/>
                      <w:divBdr>
                        <w:top w:val="none" w:sz="0" w:space="0" w:color="auto"/>
                        <w:left w:val="none" w:sz="0" w:space="0" w:color="auto"/>
                        <w:bottom w:val="none" w:sz="0" w:space="0" w:color="auto"/>
                        <w:right w:val="none" w:sz="0" w:space="0" w:color="auto"/>
                      </w:divBdr>
                    </w:div>
                    <w:div w:id="1952542248">
                      <w:marLeft w:val="0"/>
                      <w:marRight w:val="0"/>
                      <w:marTop w:val="0"/>
                      <w:marBottom w:val="0"/>
                      <w:divBdr>
                        <w:top w:val="none" w:sz="0" w:space="0" w:color="auto"/>
                        <w:left w:val="none" w:sz="0" w:space="0" w:color="auto"/>
                        <w:bottom w:val="none" w:sz="0" w:space="0" w:color="auto"/>
                        <w:right w:val="none" w:sz="0" w:space="0" w:color="auto"/>
                      </w:divBdr>
                    </w:div>
                  </w:divsChild>
                </w:div>
                <w:div w:id="1954509775">
                  <w:marLeft w:val="0"/>
                  <w:marRight w:val="0"/>
                  <w:marTop w:val="0"/>
                  <w:marBottom w:val="0"/>
                  <w:divBdr>
                    <w:top w:val="none" w:sz="0" w:space="0" w:color="auto"/>
                    <w:left w:val="none" w:sz="0" w:space="0" w:color="auto"/>
                    <w:bottom w:val="none" w:sz="0" w:space="0" w:color="auto"/>
                    <w:right w:val="none" w:sz="0" w:space="0" w:color="auto"/>
                  </w:divBdr>
                  <w:divsChild>
                    <w:div w:id="1219902074">
                      <w:marLeft w:val="0"/>
                      <w:marRight w:val="0"/>
                      <w:marTop w:val="0"/>
                      <w:marBottom w:val="0"/>
                      <w:divBdr>
                        <w:top w:val="none" w:sz="0" w:space="0" w:color="auto"/>
                        <w:left w:val="none" w:sz="0" w:space="0" w:color="auto"/>
                        <w:bottom w:val="none" w:sz="0" w:space="0" w:color="auto"/>
                        <w:right w:val="none" w:sz="0" w:space="0" w:color="auto"/>
                      </w:divBdr>
                    </w:div>
                  </w:divsChild>
                </w:div>
                <w:div w:id="14892268">
                  <w:marLeft w:val="0"/>
                  <w:marRight w:val="0"/>
                  <w:marTop w:val="0"/>
                  <w:marBottom w:val="0"/>
                  <w:divBdr>
                    <w:top w:val="none" w:sz="0" w:space="0" w:color="auto"/>
                    <w:left w:val="none" w:sz="0" w:space="0" w:color="auto"/>
                    <w:bottom w:val="none" w:sz="0" w:space="0" w:color="auto"/>
                    <w:right w:val="none" w:sz="0" w:space="0" w:color="auto"/>
                  </w:divBdr>
                  <w:divsChild>
                    <w:div w:id="2120441456">
                      <w:marLeft w:val="0"/>
                      <w:marRight w:val="0"/>
                      <w:marTop w:val="0"/>
                      <w:marBottom w:val="0"/>
                      <w:divBdr>
                        <w:top w:val="none" w:sz="0" w:space="0" w:color="auto"/>
                        <w:left w:val="none" w:sz="0" w:space="0" w:color="auto"/>
                        <w:bottom w:val="none" w:sz="0" w:space="0" w:color="auto"/>
                        <w:right w:val="none" w:sz="0" w:space="0" w:color="auto"/>
                      </w:divBdr>
                    </w:div>
                  </w:divsChild>
                </w:div>
                <w:div w:id="304823419">
                  <w:marLeft w:val="0"/>
                  <w:marRight w:val="0"/>
                  <w:marTop w:val="0"/>
                  <w:marBottom w:val="0"/>
                  <w:divBdr>
                    <w:top w:val="none" w:sz="0" w:space="0" w:color="auto"/>
                    <w:left w:val="none" w:sz="0" w:space="0" w:color="auto"/>
                    <w:bottom w:val="none" w:sz="0" w:space="0" w:color="auto"/>
                    <w:right w:val="none" w:sz="0" w:space="0" w:color="auto"/>
                  </w:divBdr>
                  <w:divsChild>
                    <w:div w:id="1408307215">
                      <w:marLeft w:val="0"/>
                      <w:marRight w:val="0"/>
                      <w:marTop w:val="0"/>
                      <w:marBottom w:val="0"/>
                      <w:divBdr>
                        <w:top w:val="none" w:sz="0" w:space="0" w:color="auto"/>
                        <w:left w:val="none" w:sz="0" w:space="0" w:color="auto"/>
                        <w:bottom w:val="none" w:sz="0" w:space="0" w:color="auto"/>
                        <w:right w:val="none" w:sz="0" w:space="0" w:color="auto"/>
                      </w:divBdr>
                    </w:div>
                  </w:divsChild>
                </w:div>
                <w:div w:id="1152285190">
                  <w:marLeft w:val="0"/>
                  <w:marRight w:val="0"/>
                  <w:marTop w:val="0"/>
                  <w:marBottom w:val="0"/>
                  <w:divBdr>
                    <w:top w:val="none" w:sz="0" w:space="0" w:color="auto"/>
                    <w:left w:val="none" w:sz="0" w:space="0" w:color="auto"/>
                    <w:bottom w:val="none" w:sz="0" w:space="0" w:color="auto"/>
                    <w:right w:val="none" w:sz="0" w:space="0" w:color="auto"/>
                  </w:divBdr>
                  <w:divsChild>
                    <w:div w:id="1445877761">
                      <w:marLeft w:val="0"/>
                      <w:marRight w:val="0"/>
                      <w:marTop w:val="0"/>
                      <w:marBottom w:val="0"/>
                      <w:divBdr>
                        <w:top w:val="none" w:sz="0" w:space="0" w:color="auto"/>
                        <w:left w:val="none" w:sz="0" w:space="0" w:color="auto"/>
                        <w:bottom w:val="none" w:sz="0" w:space="0" w:color="auto"/>
                        <w:right w:val="none" w:sz="0" w:space="0" w:color="auto"/>
                      </w:divBdr>
                    </w:div>
                  </w:divsChild>
                </w:div>
                <w:div w:id="129596021">
                  <w:marLeft w:val="0"/>
                  <w:marRight w:val="0"/>
                  <w:marTop w:val="0"/>
                  <w:marBottom w:val="0"/>
                  <w:divBdr>
                    <w:top w:val="none" w:sz="0" w:space="0" w:color="auto"/>
                    <w:left w:val="none" w:sz="0" w:space="0" w:color="auto"/>
                    <w:bottom w:val="none" w:sz="0" w:space="0" w:color="auto"/>
                    <w:right w:val="none" w:sz="0" w:space="0" w:color="auto"/>
                  </w:divBdr>
                  <w:divsChild>
                    <w:div w:id="1491755645">
                      <w:marLeft w:val="0"/>
                      <w:marRight w:val="0"/>
                      <w:marTop w:val="0"/>
                      <w:marBottom w:val="0"/>
                      <w:divBdr>
                        <w:top w:val="none" w:sz="0" w:space="0" w:color="auto"/>
                        <w:left w:val="none" w:sz="0" w:space="0" w:color="auto"/>
                        <w:bottom w:val="none" w:sz="0" w:space="0" w:color="auto"/>
                        <w:right w:val="none" w:sz="0" w:space="0" w:color="auto"/>
                      </w:divBdr>
                    </w:div>
                  </w:divsChild>
                </w:div>
                <w:div w:id="990671794">
                  <w:marLeft w:val="0"/>
                  <w:marRight w:val="0"/>
                  <w:marTop w:val="0"/>
                  <w:marBottom w:val="0"/>
                  <w:divBdr>
                    <w:top w:val="none" w:sz="0" w:space="0" w:color="auto"/>
                    <w:left w:val="none" w:sz="0" w:space="0" w:color="auto"/>
                    <w:bottom w:val="none" w:sz="0" w:space="0" w:color="auto"/>
                    <w:right w:val="none" w:sz="0" w:space="0" w:color="auto"/>
                  </w:divBdr>
                  <w:divsChild>
                    <w:div w:id="282931405">
                      <w:marLeft w:val="0"/>
                      <w:marRight w:val="0"/>
                      <w:marTop w:val="0"/>
                      <w:marBottom w:val="0"/>
                      <w:divBdr>
                        <w:top w:val="none" w:sz="0" w:space="0" w:color="auto"/>
                        <w:left w:val="none" w:sz="0" w:space="0" w:color="auto"/>
                        <w:bottom w:val="none" w:sz="0" w:space="0" w:color="auto"/>
                        <w:right w:val="none" w:sz="0" w:space="0" w:color="auto"/>
                      </w:divBdr>
                    </w:div>
                  </w:divsChild>
                </w:div>
                <w:div w:id="700739340">
                  <w:marLeft w:val="0"/>
                  <w:marRight w:val="0"/>
                  <w:marTop w:val="0"/>
                  <w:marBottom w:val="0"/>
                  <w:divBdr>
                    <w:top w:val="none" w:sz="0" w:space="0" w:color="auto"/>
                    <w:left w:val="none" w:sz="0" w:space="0" w:color="auto"/>
                    <w:bottom w:val="none" w:sz="0" w:space="0" w:color="auto"/>
                    <w:right w:val="none" w:sz="0" w:space="0" w:color="auto"/>
                  </w:divBdr>
                  <w:divsChild>
                    <w:div w:id="781070674">
                      <w:marLeft w:val="0"/>
                      <w:marRight w:val="0"/>
                      <w:marTop w:val="0"/>
                      <w:marBottom w:val="0"/>
                      <w:divBdr>
                        <w:top w:val="none" w:sz="0" w:space="0" w:color="auto"/>
                        <w:left w:val="none" w:sz="0" w:space="0" w:color="auto"/>
                        <w:bottom w:val="none" w:sz="0" w:space="0" w:color="auto"/>
                        <w:right w:val="none" w:sz="0" w:space="0" w:color="auto"/>
                      </w:divBdr>
                    </w:div>
                  </w:divsChild>
                </w:div>
                <w:div w:id="1105881420">
                  <w:marLeft w:val="0"/>
                  <w:marRight w:val="0"/>
                  <w:marTop w:val="0"/>
                  <w:marBottom w:val="0"/>
                  <w:divBdr>
                    <w:top w:val="none" w:sz="0" w:space="0" w:color="auto"/>
                    <w:left w:val="none" w:sz="0" w:space="0" w:color="auto"/>
                    <w:bottom w:val="none" w:sz="0" w:space="0" w:color="auto"/>
                    <w:right w:val="none" w:sz="0" w:space="0" w:color="auto"/>
                  </w:divBdr>
                  <w:divsChild>
                    <w:div w:id="1082678921">
                      <w:marLeft w:val="0"/>
                      <w:marRight w:val="0"/>
                      <w:marTop w:val="0"/>
                      <w:marBottom w:val="0"/>
                      <w:divBdr>
                        <w:top w:val="none" w:sz="0" w:space="0" w:color="auto"/>
                        <w:left w:val="none" w:sz="0" w:space="0" w:color="auto"/>
                        <w:bottom w:val="none" w:sz="0" w:space="0" w:color="auto"/>
                        <w:right w:val="none" w:sz="0" w:space="0" w:color="auto"/>
                      </w:divBdr>
                    </w:div>
                  </w:divsChild>
                </w:div>
                <w:div w:id="2085057742">
                  <w:marLeft w:val="0"/>
                  <w:marRight w:val="0"/>
                  <w:marTop w:val="0"/>
                  <w:marBottom w:val="0"/>
                  <w:divBdr>
                    <w:top w:val="none" w:sz="0" w:space="0" w:color="auto"/>
                    <w:left w:val="none" w:sz="0" w:space="0" w:color="auto"/>
                    <w:bottom w:val="none" w:sz="0" w:space="0" w:color="auto"/>
                    <w:right w:val="none" w:sz="0" w:space="0" w:color="auto"/>
                  </w:divBdr>
                  <w:divsChild>
                    <w:div w:id="499927258">
                      <w:marLeft w:val="0"/>
                      <w:marRight w:val="0"/>
                      <w:marTop w:val="0"/>
                      <w:marBottom w:val="0"/>
                      <w:divBdr>
                        <w:top w:val="none" w:sz="0" w:space="0" w:color="auto"/>
                        <w:left w:val="none" w:sz="0" w:space="0" w:color="auto"/>
                        <w:bottom w:val="none" w:sz="0" w:space="0" w:color="auto"/>
                        <w:right w:val="none" w:sz="0" w:space="0" w:color="auto"/>
                      </w:divBdr>
                    </w:div>
                  </w:divsChild>
                </w:div>
                <w:div w:id="743070545">
                  <w:marLeft w:val="0"/>
                  <w:marRight w:val="0"/>
                  <w:marTop w:val="0"/>
                  <w:marBottom w:val="0"/>
                  <w:divBdr>
                    <w:top w:val="none" w:sz="0" w:space="0" w:color="auto"/>
                    <w:left w:val="none" w:sz="0" w:space="0" w:color="auto"/>
                    <w:bottom w:val="none" w:sz="0" w:space="0" w:color="auto"/>
                    <w:right w:val="none" w:sz="0" w:space="0" w:color="auto"/>
                  </w:divBdr>
                  <w:divsChild>
                    <w:div w:id="871304924">
                      <w:marLeft w:val="0"/>
                      <w:marRight w:val="0"/>
                      <w:marTop w:val="0"/>
                      <w:marBottom w:val="0"/>
                      <w:divBdr>
                        <w:top w:val="none" w:sz="0" w:space="0" w:color="auto"/>
                        <w:left w:val="none" w:sz="0" w:space="0" w:color="auto"/>
                        <w:bottom w:val="none" w:sz="0" w:space="0" w:color="auto"/>
                        <w:right w:val="none" w:sz="0" w:space="0" w:color="auto"/>
                      </w:divBdr>
                    </w:div>
                  </w:divsChild>
                </w:div>
                <w:div w:id="1561208679">
                  <w:marLeft w:val="0"/>
                  <w:marRight w:val="0"/>
                  <w:marTop w:val="0"/>
                  <w:marBottom w:val="0"/>
                  <w:divBdr>
                    <w:top w:val="none" w:sz="0" w:space="0" w:color="auto"/>
                    <w:left w:val="none" w:sz="0" w:space="0" w:color="auto"/>
                    <w:bottom w:val="none" w:sz="0" w:space="0" w:color="auto"/>
                    <w:right w:val="none" w:sz="0" w:space="0" w:color="auto"/>
                  </w:divBdr>
                  <w:divsChild>
                    <w:div w:id="16704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789597">
          <w:marLeft w:val="0"/>
          <w:marRight w:val="0"/>
          <w:marTop w:val="0"/>
          <w:marBottom w:val="0"/>
          <w:divBdr>
            <w:top w:val="none" w:sz="0" w:space="0" w:color="auto"/>
            <w:left w:val="none" w:sz="0" w:space="0" w:color="auto"/>
            <w:bottom w:val="none" w:sz="0" w:space="0" w:color="auto"/>
            <w:right w:val="none" w:sz="0" w:space="0" w:color="auto"/>
          </w:divBdr>
        </w:div>
        <w:div w:id="1390692503">
          <w:marLeft w:val="0"/>
          <w:marRight w:val="0"/>
          <w:marTop w:val="0"/>
          <w:marBottom w:val="0"/>
          <w:divBdr>
            <w:top w:val="none" w:sz="0" w:space="0" w:color="auto"/>
            <w:left w:val="none" w:sz="0" w:space="0" w:color="auto"/>
            <w:bottom w:val="none" w:sz="0" w:space="0" w:color="auto"/>
            <w:right w:val="none" w:sz="0" w:space="0" w:color="auto"/>
          </w:divBdr>
        </w:div>
        <w:div w:id="1897424864">
          <w:marLeft w:val="0"/>
          <w:marRight w:val="0"/>
          <w:marTop w:val="0"/>
          <w:marBottom w:val="0"/>
          <w:divBdr>
            <w:top w:val="none" w:sz="0" w:space="0" w:color="auto"/>
            <w:left w:val="none" w:sz="0" w:space="0" w:color="auto"/>
            <w:bottom w:val="none" w:sz="0" w:space="0" w:color="auto"/>
            <w:right w:val="none" w:sz="0" w:space="0" w:color="auto"/>
          </w:divBdr>
        </w:div>
        <w:div w:id="726564532">
          <w:marLeft w:val="0"/>
          <w:marRight w:val="0"/>
          <w:marTop w:val="0"/>
          <w:marBottom w:val="0"/>
          <w:divBdr>
            <w:top w:val="none" w:sz="0" w:space="0" w:color="auto"/>
            <w:left w:val="none" w:sz="0" w:space="0" w:color="auto"/>
            <w:bottom w:val="none" w:sz="0" w:space="0" w:color="auto"/>
            <w:right w:val="none" w:sz="0" w:space="0" w:color="auto"/>
          </w:divBdr>
        </w:div>
        <w:div w:id="1748108883">
          <w:marLeft w:val="0"/>
          <w:marRight w:val="0"/>
          <w:marTop w:val="0"/>
          <w:marBottom w:val="0"/>
          <w:divBdr>
            <w:top w:val="none" w:sz="0" w:space="0" w:color="auto"/>
            <w:left w:val="none" w:sz="0" w:space="0" w:color="auto"/>
            <w:bottom w:val="none" w:sz="0" w:space="0" w:color="auto"/>
            <w:right w:val="none" w:sz="0" w:space="0" w:color="auto"/>
          </w:divBdr>
        </w:div>
        <w:div w:id="775710672">
          <w:marLeft w:val="0"/>
          <w:marRight w:val="0"/>
          <w:marTop w:val="0"/>
          <w:marBottom w:val="0"/>
          <w:divBdr>
            <w:top w:val="none" w:sz="0" w:space="0" w:color="auto"/>
            <w:left w:val="none" w:sz="0" w:space="0" w:color="auto"/>
            <w:bottom w:val="none" w:sz="0" w:space="0" w:color="auto"/>
            <w:right w:val="none" w:sz="0" w:space="0" w:color="auto"/>
          </w:divBdr>
        </w:div>
        <w:div w:id="967199200">
          <w:marLeft w:val="0"/>
          <w:marRight w:val="0"/>
          <w:marTop w:val="0"/>
          <w:marBottom w:val="0"/>
          <w:divBdr>
            <w:top w:val="none" w:sz="0" w:space="0" w:color="auto"/>
            <w:left w:val="none" w:sz="0" w:space="0" w:color="auto"/>
            <w:bottom w:val="none" w:sz="0" w:space="0" w:color="auto"/>
            <w:right w:val="none" w:sz="0" w:space="0" w:color="auto"/>
          </w:divBdr>
        </w:div>
        <w:div w:id="808206206">
          <w:marLeft w:val="0"/>
          <w:marRight w:val="0"/>
          <w:marTop w:val="0"/>
          <w:marBottom w:val="0"/>
          <w:divBdr>
            <w:top w:val="none" w:sz="0" w:space="0" w:color="auto"/>
            <w:left w:val="none" w:sz="0" w:space="0" w:color="auto"/>
            <w:bottom w:val="none" w:sz="0" w:space="0" w:color="auto"/>
            <w:right w:val="none" w:sz="0" w:space="0" w:color="auto"/>
          </w:divBdr>
        </w:div>
        <w:div w:id="1608928900">
          <w:marLeft w:val="0"/>
          <w:marRight w:val="0"/>
          <w:marTop w:val="0"/>
          <w:marBottom w:val="0"/>
          <w:divBdr>
            <w:top w:val="none" w:sz="0" w:space="0" w:color="auto"/>
            <w:left w:val="none" w:sz="0" w:space="0" w:color="auto"/>
            <w:bottom w:val="none" w:sz="0" w:space="0" w:color="auto"/>
            <w:right w:val="none" w:sz="0" w:space="0" w:color="auto"/>
          </w:divBdr>
        </w:div>
        <w:div w:id="720518289">
          <w:marLeft w:val="0"/>
          <w:marRight w:val="0"/>
          <w:marTop w:val="0"/>
          <w:marBottom w:val="0"/>
          <w:divBdr>
            <w:top w:val="none" w:sz="0" w:space="0" w:color="auto"/>
            <w:left w:val="none" w:sz="0" w:space="0" w:color="auto"/>
            <w:bottom w:val="none" w:sz="0" w:space="0" w:color="auto"/>
            <w:right w:val="none" w:sz="0" w:space="0" w:color="auto"/>
          </w:divBdr>
        </w:div>
        <w:div w:id="793131441">
          <w:marLeft w:val="0"/>
          <w:marRight w:val="0"/>
          <w:marTop w:val="0"/>
          <w:marBottom w:val="0"/>
          <w:divBdr>
            <w:top w:val="none" w:sz="0" w:space="0" w:color="auto"/>
            <w:left w:val="none" w:sz="0" w:space="0" w:color="auto"/>
            <w:bottom w:val="none" w:sz="0" w:space="0" w:color="auto"/>
            <w:right w:val="none" w:sz="0" w:space="0" w:color="auto"/>
          </w:divBdr>
        </w:div>
        <w:div w:id="1510948201">
          <w:marLeft w:val="0"/>
          <w:marRight w:val="0"/>
          <w:marTop w:val="0"/>
          <w:marBottom w:val="0"/>
          <w:divBdr>
            <w:top w:val="none" w:sz="0" w:space="0" w:color="auto"/>
            <w:left w:val="none" w:sz="0" w:space="0" w:color="auto"/>
            <w:bottom w:val="none" w:sz="0" w:space="0" w:color="auto"/>
            <w:right w:val="none" w:sz="0" w:space="0" w:color="auto"/>
          </w:divBdr>
        </w:div>
        <w:div w:id="46950759">
          <w:marLeft w:val="0"/>
          <w:marRight w:val="0"/>
          <w:marTop w:val="0"/>
          <w:marBottom w:val="0"/>
          <w:divBdr>
            <w:top w:val="none" w:sz="0" w:space="0" w:color="auto"/>
            <w:left w:val="none" w:sz="0" w:space="0" w:color="auto"/>
            <w:bottom w:val="none" w:sz="0" w:space="0" w:color="auto"/>
            <w:right w:val="none" w:sz="0" w:space="0" w:color="auto"/>
          </w:divBdr>
        </w:div>
        <w:div w:id="1037120152">
          <w:marLeft w:val="0"/>
          <w:marRight w:val="0"/>
          <w:marTop w:val="0"/>
          <w:marBottom w:val="0"/>
          <w:divBdr>
            <w:top w:val="none" w:sz="0" w:space="0" w:color="auto"/>
            <w:left w:val="none" w:sz="0" w:space="0" w:color="auto"/>
            <w:bottom w:val="none" w:sz="0" w:space="0" w:color="auto"/>
            <w:right w:val="none" w:sz="0" w:space="0" w:color="auto"/>
          </w:divBdr>
        </w:div>
        <w:div w:id="179709521">
          <w:marLeft w:val="0"/>
          <w:marRight w:val="0"/>
          <w:marTop w:val="0"/>
          <w:marBottom w:val="0"/>
          <w:divBdr>
            <w:top w:val="none" w:sz="0" w:space="0" w:color="auto"/>
            <w:left w:val="none" w:sz="0" w:space="0" w:color="auto"/>
            <w:bottom w:val="none" w:sz="0" w:space="0" w:color="auto"/>
            <w:right w:val="none" w:sz="0" w:space="0" w:color="auto"/>
          </w:divBdr>
        </w:div>
        <w:div w:id="18625424">
          <w:marLeft w:val="0"/>
          <w:marRight w:val="0"/>
          <w:marTop w:val="0"/>
          <w:marBottom w:val="0"/>
          <w:divBdr>
            <w:top w:val="none" w:sz="0" w:space="0" w:color="auto"/>
            <w:left w:val="none" w:sz="0" w:space="0" w:color="auto"/>
            <w:bottom w:val="none" w:sz="0" w:space="0" w:color="auto"/>
            <w:right w:val="none" w:sz="0" w:space="0" w:color="auto"/>
          </w:divBdr>
        </w:div>
        <w:div w:id="647591665">
          <w:marLeft w:val="0"/>
          <w:marRight w:val="0"/>
          <w:marTop w:val="0"/>
          <w:marBottom w:val="0"/>
          <w:divBdr>
            <w:top w:val="none" w:sz="0" w:space="0" w:color="auto"/>
            <w:left w:val="none" w:sz="0" w:space="0" w:color="auto"/>
            <w:bottom w:val="none" w:sz="0" w:space="0" w:color="auto"/>
            <w:right w:val="none" w:sz="0" w:space="0" w:color="auto"/>
          </w:divBdr>
        </w:div>
        <w:div w:id="907690499">
          <w:marLeft w:val="0"/>
          <w:marRight w:val="0"/>
          <w:marTop w:val="0"/>
          <w:marBottom w:val="0"/>
          <w:divBdr>
            <w:top w:val="none" w:sz="0" w:space="0" w:color="auto"/>
            <w:left w:val="none" w:sz="0" w:space="0" w:color="auto"/>
            <w:bottom w:val="none" w:sz="0" w:space="0" w:color="auto"/>
            <w:right w:val="none" w:sz="0" w:space="0" w:color="auto"/>
          </w:divBdr>
        </w:div>
        <w:div w:id="73288917">
          <w:marLeft w:val="0"/>
          <w:marRight w:val="0"/>
          <w:marTop w:val="0"/>
          <w:marBottom w:val="0"/>
          <w:divBdr>
            <w:top w:val="none" w:sz="0" w:space="0" w:color="auto"/>
            <w:left w:val="none" w:sz="0" w:space="0" w:color="auto"/>
            <w:bottom w:val="none" w:sz="0" w:space="0" w:color="auto"/>
            <w:right w:val="none" w:sz="0" w:space="0" w:color="auto"/>
          </w:divBdr>
        </w:div>
        <w:div w:id="427195978">
          <w:marLeft w:val="0"/>
          <w:marRight w:val="0"/>
          <w:marTop w:val="0"/>
          <w:marBottom w:val="0"/>
          <w:divBdr>
            <w:top w:val="none" w:sz="0" w:space="0" w:color="auto"/>
            <w:left w:val="none" w:sz="0" w:space="0" w:color="auto"/>
            <w:bottom w:val="none" w:sz="0" w:space="0" w:color="auto"/>
            <w:right w:val="none" w:sz="0" w:space="0" w:color="auto"/>
          </w:divBdr>
        </w:div>
        <w:div w:id="161748007">
          <w:marLeft w:val="0"/>
          <w:marRight w:val="0"/>
          <w:marTop w:val="0"/>
          <w:marBottom w:val="0"/>
          <w:divBdr>
            <w:top w:val="none" w:sz="0" w:space="0" w:color="auto"/>
            <w:left w:val="none" w:sz="0" w:space="0" w:color="auto"/>
            <w:bottom w:val="none" w:sz="0" w:space="0" w:color="auto"/>
            <w:right w:val="none" w:sz="0" w:space="0" w:color="auto"/>
          </w:divBdr>
        </w:div>
        <w:div w:id="500631304">
          <w:marLeft w:val="0"/>
          <w:marRight w:val="0"/>
          <w:marTop w:val="0"/>
          <w:marBottom w:val="0"/>
          <w:divBdr>
            <w:top w:val="none" w:sz="0" w:space="0" w:color="auto"/>
            <w:left w:val="none" w:sz="0" w:space="0" w:color="auto"/>
            <w:bottom w:val="none" w:sz="0" w:space="0" w:color="auto"/>
            <w:right w:val="none" w:sz="0" w:space="0" w:color="auto"/>
          </w:divBdr>
        </w:div>
        <w:div w:id="913517101">
          <w:marLeft w:val="0"/>
          <w:marRight w:val="0"/>
          <w:marTop w:val="0"/>
          <w:marBottom w:val="0"/>
          <w:divBdr>
            <w:top w:val="none" w:sz="0" w:space="0" w:color="auto"/>
            <w:left w:val="none" w:sz="0" w:space="0" w:color="auto"/>
            <w:bottom w:val="none" w:sz="0" w:space="0" w:color="auto"/>
            <w:right w:val="none" w:sz="0" w:space="0" w:color="auto"/>
          </w:divBdr>
        </w:div>
        <w:div w:id="479158484">
          <w:marLeft w:val="0"/>
          <w:marRight w:val="0"/>
          <w:marTop w:val="0"/>
          <w:marBottom w:val="0"/>
          <w:divBdr>
            <w:top w:val="none" w:sz="0" w:space="0" w:color="auto"/>
            <w:left w:val="none" w:sz="0" w:space="0" w:color="auto"/>
            <w:bottom w:val="none" w:sz="0" w:space="0" w:color="auto"/>
            <w:right w:val="none" w:sz="0" w:space="0" w:color="auto"/>
          </w:divBdr>
        </w:div>
        <w:div w:id="1168401373">
          <w:marLeft w:val="0"/>
          <w:marRight w:val="0"/>
          <w:marTop w:val="0"/>
          <w:marBottom w:val="0"/>
          <w:divBdr>
            <w:top w:val="none" w:sz="0" w:space="0" w:color="auto"/>
            <w:left w:val="none" w:sz="0" w:space="0" w:color="auto"/>
            <w:bottom w:val="none" w:sz="0" w:space="0" w:color="auto"/>
            <w:right w:val="none" w:sz="0" w:space="0" w:color="auto"/>
          </w:divBdr>
        </w:div>
        <w:div w:id="722364161">
          <w:marLeft w:val="0"/>
          <w:marRight w:val="0"/>
          <w:marTop w:val="0"/>
          <w:marBottom w:val="0"/>
          <w:divBdr>
            <w:top w:val="none" w:sz="0" w:space="0" w:color="auto"/>
            <w:left w:val="none" w:sz="0" w:space="0" w:color="auto"/>
            <w:bottom w:val="none" w:sz="0" w:space="0" w:color="auto"/>
            <w:right w:val="none" w:sz="0" w:space="0" w:color="auto"/>
          </w:divBdr>
        </w:div>
        <w:div w:id="674116489">
          <w:marLeft w:val="0"/>
          <w:marRight w:val="0"/>
          <w:marTop w:val="0"/>
          <w:marBottom w:val="0"/>
          <w:divBdr>
            <w:top w:val="none" w:sz="0" w:space="0" w:color="auto"/>
            <w:left w:val="none" w:sz="0" w:space="0" w:color="auto"/>
            <w:bottom w:val="none" w:sz="0" w:space="0" w:color="auto"/>
            <w:right w:val="none" w:sz="0" w:space="0" w:color="auto"/>
          </w:divBdr>
        </w:div>
        <w:div w:id="699935346">
          <w:marLeft w:val="0"/>
          <w:marRight w:val="0"/>
          <w:marTop w:val="0"/>
          <w:marBottom w:val="0"/>
          <w:divBdr>
            <w:top w:val="none" w:sz="0" w:space="0" w:color="auto"/>
            <w:left w:val="none" w:sz="0" w:space="0" w:color="auto"/>
            <w:bottom w:val="none" w:sz="0" w:space="0" w:color="auto"/>
            <w:right w:val="none" w:sz="0" w:space="0" w:color="auto"/>
          </w:divBdr>
        </w:div>
        <w:div w:id="1633443610">
          <w:marLeft w:val="0"/>
          <w:marRight w:val="0"/>
          <w:marTop w:val="0"/>
          <w:marBottom w:val="0"/>
          <w:divBdr>
            <w:top w:val="none" w:sz="0" w:space="0" w:color="auto"/>
            <w:left w:val="none" w:sz="0" w:space="0" w:color="auto"/>
            <w:bottom w:val="none" w:sz="0" w:space="0" w:color="auto"/>
            <w:right w:val="none" w:sz="0" w:space="0" w:color="auto"/>
          </w:divBdr>
        </w:div>
        <w:div w:id="2108621938">
          <w:marLeft w:val="0"/>
          <w:marRight w:val="0"/>
          <w:marTop w:val="0"/>
          <w:marBottom w:val="0"/>
          <w:divBdr>
            <w:top w:val="none" w:sz="0" w:space="0" w:color="auto"/>
            <w:left w:val="none" w:sz="0" w:space="0" w:color="auto"/>
            <w:bottom w:val="none" w:sz="0" w:space="0" w:color="auto"/>
            <w:right w:val="none" w:sz="0" w:space="0" w:color="auto"/>
          </w:divBdr>
        </w:div>
        <w:div w:id="182323745">
          <w:marLeft w:val="0"/>
          <w:marRight w:val="0"/>
          <w:marTop w:val="0"/>
          <w:marBottom w:val="0"/>
          <w:divBdr>
            <w:top w:val="none" w:sz="0" w:space="0" w:color="auto"/>
            <w:left w:val="none" w:sz="0" w:space="0" w:color="auto"/>
            <w:bottom w:val="none" w:sz="0" w:space="0" w:color="auto"/>
            <w:right w:val="none" w:sz="0" w:space="0" w:color="auto"/>
          </w:divBdr>
        </w:div>
        <w:div w:id="744689637">
          <w:marLeft w:val="0"/>
          <w:marRight w:val="0"/>
          <w:marTop w:val="0"/>
          <w:marBottom w:val="0"/>
          <w:divBdr>
            <w:top w:val="none" w:sz="0" w:space="0" w:color="auto"/>
            <w:left w:val="none" w:sz="0" w:space="0" w:color="auto"/>
            <w:bottom w:val="none" w:sz="0" w:space="0" w:color="auto"/>
            <w:right w:val="none" w:sz="0" w:space="0" w:color="auto"/>
          </w:divBdr>
        </w:div>
        <w:div w:id="1594313379">
          <w:marLeft w:val="0"/>
          <w:marRight w:val="0"/>
          <w:marTop w:val="0"/>
          <w:marBottom w:val="0"/>
          <w:divBdr>
            <w:top w:val="none" w:sz="0" w:space="0" w:color="auto"/>
            <w:left w:val="none" w:sz="0" w:space="0" w:color="auto"/>
            <w:bottom w:val="none" w:sz="0" w:space="0" w:color="auto"/>
            <w:right w:val="none" w:sz="0" w:space="0" w:color="auto"/>
          </w:divBdr>
        </w:div>
        <w:div w:id="1686899878">
          <w:marLeft w:val="0"/>
          <w:marRight w:val="0"/>
          <w:marTop w:val="0"/>
          <w:marBottom w:val="0"/>
          <w:divBdr>
            <w:top w:val="none" w:sz="0" w:space="0" w:color="auto"/>
            <w:left w:val="none" w:sz="0" w:space="0" w:color="auto"/>
            <w:bottom w:val="none" w:sz="0" w:space="0" w:color="auto"/>
            <w:right w:val="none" w:sz="0" w:space="0" w:color="auto"/>
          </w:divBdr>
        </w:div>
        <w:div w:id="1083995309">
          <w:marLeft w:val="0"/>
          <w:marRight w:val="0"/>
          <w:marTop w:val="0"/>
          <w:marBottom w:val="0"/>
          <w:divBdr>
            <w:top w:val="none" w:sz="0" w:space="0" w:color="auto"/>
            <w:left w:val="none" w:sz="0" w:space="0" w:color="auto"/>
            <w:bottom w:val="none" w:sz="0" w:space="0" w:color="auto"/>
            <w:right w:val="none" w:sz="0" w:space="0" w:color="auto"/>
          </w:divBdr>
        </w:div>
        <w:div w:id="1232737359">
          <w:marLeft w:val="0"/>
          <w:marRight w:val="0"/>
          <w:marTop w:val="0"/>
          <w:marBottom w:val="0"/>
          <w:divBdr>
            <w:top w:val="none" w:sz="0" w:space="0" w:color="auto"/>
            <w:left w:val="none" w:sz="0" w:space="0" w:color="auto"/>
            <w:bottom w:val="none" w:sz="0" w:space="0" w:color="auto"/>
            <w:right w:val="none" w:sz="0" w:space="0" w:color="auto"/>
          </w:divBdr>
        </w:div>
        <w:div w:id="515509469">
          <w:marLeft w:val="0"/>
          <w:marRight w:val="0"/>
          <w:marTop w:val="0"/>
          <w:marBottom w:val="0"/>
          <w:divBdr>
            <w:top w:val="none" w:sz="0" w:space="0" w:color="auto"/>
            <w:left w:val="none" w:sz="0" w:space="0" w:color="auto"/>
            <w:bottom w:val="none" w:sz="0" w:space="0" w:color="auto"/>
            <w:right w:val="none" w:sz="0" w:space="0" w:color="auto"/>
          </w:divBdr>
        </w:div>
        <w:div w:id="205917523">
          <w:marLeft w:val="0"/>
          <w:marRight w:val="0"/>
          <w:marTop w:val="0"/>
          <w:marBottom w:val="0"/>
          <w:divBdr>
            <w:top w:val="none" w:sz="0" w:space="0" w:color="auto"/>
            <w:left w:val="none" w:sz="0" w:space="0" w:color="auto"/>
            <w:bottom w:val="none" w:sz="0" w:space="0" w:color="auto"/>
            <w:right w:val="none" w:sz="0" w:space="0" w:color="auto"/>
          </w:divBdr>
        </w:div>
        <w:div w:id="937831855">
          <w:marLeft w:val="0"/>
          <w:marRight w:val="0"/>
          <w:marTop w:val="0"/>
          <w:marBottom w:val="0"/>
          <w:divBdr>
            <w:top w:val="none" w:sz="0" w:space="0" w:color="auto"/>
            <w:left w:val="none" w:sz="0" w:space="0" w:color="auto"/>
            <w:bottom w:val="none" w:sz="0" w:space="0" w:color="auto"/>
            <w:right w:val="none" w:sz="0" w:space="0" w:color="auto"/>
          </w:divBdr>
        </w:div>
        <w:div w:id="559443963">
          <w:marLeft w:val="0"/>
          <w:marRight w:val="0"/>
          <w:marTop w:val="0"/>
          <w:marBottom w:val="0"/>
          <w:divBdr>
            <w:top w:val="none" w:sz="0" w:space="0" w:color="auto"/>
            <w:left w:val="none" w:sz="0" w:space="0" w:color="auto"/>
            <w:bottom w:val="none" w:sz="0" w:space="0" w:color="auto"/>
            <w:right w:val="none" w:sz="0" w:space="0" w:color="auto"/>
          </w:divBdr>
        </w:div>
        <w:div w:id="651298147">
          <w:marLeft w:val="0"/>
          <w:marRight w:val="0"/>
          <w:marTop w:val="0"/>
          <w:marBottom w:val="0"/>
          <w:divBdr>
            <w:top w:val="none" w:sz="0" w:space="0" w:color="auto"/>
            <w:left w:val="none" w:sz="0" w:space="0" w:color="auto"/>
            <w:bottom w:val="none" w:sz="0" w:space="0" w:color="auto"/>
            <w:right w:val="none" w:sz="0" w:space="0" w:color="auto"/>
          </w:divBdr>
        </w:div>
        <w:div w:id="552693820">
          <w:marLeft w:val="0"/>
          <w:marRight w:val="0"/>
          <w:marTop w:val="0"/>
          <w:marBottom w:val="0"/>
          <w:divBdr>
            <w:top w:val="none" w:sz="0" w:space="0" w:color="auto"/>
            <w:left w:val="none" w:sz="0" w:space="0" w:color="auto"/>
            <w:bottom w:val="none" w:sz="0" w:space="0" w:color="auto"/>
            <w:right w:val="none" w:sz="0" w:space="0" w:color="auto"/>
          </w:divBdr>
        </w:div>
        <w:div w:id="1336029965">
          <w:marLeft w:val="0"/>
          <w:marRight w:val="0"/>
          <w:marTop w:val="0"/>
          <w:marBottom w:val="0"/>
          <w:divBdr>
            <w:top w:val="none" w:sz="0" w:space="0" w:color="auto"/>
            <w:left w:val="none" w:sz="0" w:space="0" w:color="auto"/>
            <w:bottom w:val="none" w:sz="0" w:space="0" w:color="auto"/>
            <w:right w:val="none" w:sz="0" w:space="0" w:color="auto"/>
          </w:divBdr>
        </w:div>
        <w:div w:id="76679038">
          <w:marLeft w:val="0"/>
          <w:marRight w:val="0"/>
          <w:marTop w:val="0"/>
          <w:marBottom w:val="0"/>
          <w:divBdr>
            <w:top w:val="none" w:sz="0" w:space="0" w:color="auto"/>
            <w:left w:val="none" w:sz="0" w:space="0" w:color="auto"/>
            <w:bottom w:val="none" w:sz="0" w:space="0" w:color="auto"/>
            <w:right w:val="none" w:sz="0" w:space="0" w:color="auto"/>
          </w:divBdr>
        </w:div>
        <w:div w:id="1708288246">
          <w:marLeft w:val="0"/>
          <w:marRight w:val="0"/>
          <w:marTop w:val="0"/>
          <w:marBottom w:val="0"/>
          <w:divBdr>
            <w:top w:val="none" w:sz="0" w:space="0" w:color="auto"/>
            <w:left w:val="none" w:sz="0" w:space="0" w:color="auto"/>
            <w:bottom w:val="none" w:sz="0" w:space="0" w:color="auto"/>
            <w:right w:val="none" w:sz="0" w:space="0" w:color="auto"/>
          </w:divBdr>
        </w:div>
        <w:div w:id="1485779880">
          <w:marLeft w:val="0"/>
          <w:marRight w:val="0"/>
          <w:marTop w:val="0"/>
          <w:marBottom w:val="0"/>
          <w:divBdr>
            <w:top w:val="none" w:sz="0" w:space="0" w:color="auto"/>
            <w:left w:val="none" w:sz="0" w:space="0" w:color="auto"/>
            <w:bottom w:val="none" w:sz="0" w:space="0" w:color="auto"/>
            <w:right w:val="none" w:sz="0" w:space="0" w:color="auto"/>
          </w:divBdr>
        </w:div>
        <w:div w:id="1524782667">
          <w:marLeft w:val="0"/>
          <w:marRight w:val="0"/>
          <w:marTop w:val="0"/>
          <w:marBottom w:val="0"/>
          <w:divBdr>
            <w:top w:val="none" w:sz="0" w:space="0" w:color="auto"/>
            <w:left w:val="none" w:sz="0" w:space="0" w:color="auto"/>
            <w:bottom w:val="none" w:sz="0" w:space="0" w:color="auto"/>
            <w:right w:val="none" w:sz="0" w:space="0" w:color="auto"/>
          </w:divBdr>
        </w:div>
        <w:div w:id="255094181">
          <w:marLeft w:val="0"/>
          <w:marRight w:val="0"/>
          <w:marTop w:val="0"/>
          <w:marBottom w:val="0"/>
          <w:divBdr>
            <w:top w:val="none" w:sz="0" w:space="0" w:color="auto"/>
            <w:left w:val="none" w:sz="0" w:space="0" w:color="auto"/>
            <w:bottom w:val="none" w:sz="0" w:space="0" w:color="auto"/>
            <w:right w:val="none" w:sz="0" w:space="0" w:color="auto"/>
          </w:divBdr>
        </w:div>
        <w:div w:id="1982927560">
          <w:marLeft w:val="0"/>
          <w:marRight w:val="0"/>
          <w:marTop w:val="0"/>
          <w:marBottom w:val="0"/>
          <w:divBdr>
            <w:top w:val="none" w:sz="0" w:space="0" w:color="auto"/>
            <w:left w:val="none" w:sz="0" w:space="0" w:color="auto"/>
            <w:bottom w:val="none" w:sz="0" w:space="0" w:color="auto"/>
            <w:right w:val="none" w:sz="0" w:space="0" w:color="auto"/>
          </w:divBdr>
        </w:div>
        <w:div w:id="277956234">
          <w:marLeft w:val="0"/>
          <w:marRight w:val="0"/>
          <w:marTop w:val="0"/>
          <w:marBottom w:val="0"/>
          <w:divBdr>
            <w:top w:val="none" w:sz="0" w:space="0" w:color="auto"/>
            <w:left w:val="none" w:sz="0" w:space="0" w:color="auto"/>
            <w:bottom w:val="none" w:sz="0" w:space="0" w:color="auto"/>
            <w:right w:val="none" w:sz="0" w:space="0" w:color="auto"/>
          </w:divBdr>
        </w:div>
        <w:div w:id="851720793">
          <w:marLeft w:val="0"/>
          <w:marRight w:val="0"/>
          <w:marTop w:val="0"/>
          <w:marBottom w:val="0"/>
          <w:divBdr>
            <w:top w:val="none" w:sz="0" w:space="0" w:color="auto"/>
            <w:left w:val="none" w:sz="0" w:space="0" w:color="auto"/>
            <w:bottom w:val="none" w:sz="0" w:space="0" w:color="auto"/>
            <w:right w:val="none" w:sz="0" w:space="0" w:color="auto"/>
          </w:divBdr>
        </w:div>
        <w:div w:id="37166837">
          <w:marLeft w:val="0"/>
          <w:marRight w:val="0"/>
          <w:marTop w:val="0"/>
          <w:marBottom w:val="0"/>
          <w:divBdr>
            <w:top w:val="none" w:sz="0" w:space="0" w:color="auto"/>
            <w:left w:val="none" w:sz="0" w:space="0" w:color="auto"/>
            <w:bottom w:val="none" w:sz="0" w:space="0" w:color="auto"/>
            <w:right w:val="none" w:sz="0" w:space="0" w:color="auto"/>
          </w:divBdr>
        </w:div>
        <w:div w:id="1036269336">
          <w:marLeft w:val="0"/>
          <w:marRight w:val="0"/>
          <w:marTop w:val="0"/>
          <w:marBottom w:val="0"/>
          <w:divBdr>
            <w:top w:val="none" w:sz="0" w:space="0" w:color="auto"/>
            <w:left w:val="none" w:sz="0" w:space="0" w:color="auto"/>
            <w:bottom w:val="none" w:sz="0" w:space="0" w:color="auto"/>
            <w:right w:val="none" w:sz="0" w:space="0" w:color="auto"/>
          </w:divBdr>
        </w:div>
        <w:div w:id="884370461">
          <w:marLeft w:val="0"/>
          <w:marRight w:val="0"/>
          <w:marTop w:val="0"/>
          <w:marBottom w:val="0"/>
          <w:divBdr>
            <w:top w:val="none" w:sz="0" w:space="0" w:color="auto"/>
            <w:left w:val="none" w:sz="0" w:space="0" w:color="auto"/>
            <w:bottom w:val="none" w:sz="0" w:space="0" w:color="auto"/>
            <w:right w:val="none" w:sz="0" w:space="0" w:color="auto"/>
          </w:divBdr>
        </w:div>
        <w:div w:id="957177873">
          <w:marLeft w:val="0"/>
          <w:marRight w:val="0"/>
          <w:marTop w:val="0"/>
          <w:marBottom w:val="0"/>
          <w:divBdr>
            <w:top w:val="none" w:sz="0" w:space="0" w:color="auto"/>
            <w:left w:val="none" w:sz="0" w:space="0" w:color="auto"/>
            <w:bottom w:val="none" w:sz="0" w:space="0" w:color="auto"/>
            <w:right w:val="none" w:sz="0" w:space="0" w:color="auto"/>
          </w:divBdr>
        </w:div>
        <w:div w:id="496579305">
          <w:marLeft w:val="0"/>
          <w:marRight w:val="0"/>
          <w:marTop w:val="0"/>
          <w:marBottom w:val="0"/>
          <w:divBdr>
            <w:top w:val="none" w:sz="0" w:space="0" w:color="auto"/>
            <w:left w:val="none" w:sz="0" w:space="0" w:color="auto"/>
            <w:bottom w:val="none" w:sz="0" w:space="0" w:color="auto"/>
            <w:right w:val="none" w:sz="0" w:space="0" w:color="auto"/>
          </w:divBdr>
        </w:div>
        <w:div w:id="456223080">
          <w:marLeft w:val="0"/>
          <w:marRight w:val="0"/>
          <w:marTop w:val="0"/>
          <w:marBottom w:val="0"/>
          <w:divBdr>
            <w:top w:val="none" w:sz="0" w:space="0" w:color="auto"/>
            <w:left w:val="none" w:sz="0" w:space="0" w:color="auto"/>
            <w:bottom w:val="none" w:sz="0" w:space="0" w:color="auto"/>
            <w:right w:val="none" w:sz="0" w:space="0" w:color="auto"/>
          </w:divBdr>
        </w:div>
        <w:div w:id="1734503206">
          <w:marLeft w:val="0"/>
          <w:marRight w:val="0"/>
          <w:marTop w:val="0"/>
          <w:marBottom w:val="0"/>
          <w:divBdr>
            <w:top w:val="none" w:sz="0" w:space="0" w:color="auto"/>
            <w:left w:val="none" w:sz="0" w:space="0" w:color="auto"/>
            <w:bottom w:val="none" w:sz="0" w:space="0" w:color="auto"/>
            <w:right w:val="none" w:sz="0" w:space="0" w:color="auto"/>
          </w:divBdr>
        </w:div>
        <w:div w:id="693310834">
          <w:marLeft w:val="0"/>
          <w:marRight w:val="0"/>
          <w:marTop w:val="0"/>
          <w:marBottom w:val="0"/>
          <w:divBdr>
            <w:top w:val="none" w:sz="0" w:space="0" w:color="auto"/>
            <w:left w:val="none" w:sz="0" w:space="0" w:color="auto"/>
            <w:bottom w:val="none" w:sz="0" w:space="0" w:color="auto"/>
            <w:right w:val="none" w:sz="0" w:space="0" w:color="auto"/>
          </w:divBdr>
        </w:div>
        <w:div w:id="1210531188">
          <w:marLeft w:val="0"/>
          <w:marRight w:val="0"/>
          <w:marTop w:val="0"/>
          <w:marBottom w:val="0"/>
          <w:divBdr>
            <w:top w:val="none" w:sz="0" w:space="0" w:color="auto"/>
            <w:left w:val="none" w:sz="0" w:space="0" w:color="auto"/>
            <w:bottom w:val="none" w:sz="0" w:space="0" w:color="auto"/>
            <w:right w:val="none" w:sz="0" w:space="0" w:color="auto"/>
          </w:divBdr>
        </w:div>
        <w:div w:id="621762216">
          <w:marLeft w:val="0"/>
          <w:marRight w:val="0"/>
          <w:marTop w:val="0"/>
          <w:marBottom w:val="0"/>
          <w:divBdr>
            <w:top w:val="none" w:sz="0" w:space="0" w:color="auto"/>
            <w:left w:val="none" w:sz="0" w:space="0" w:color="auto"/>
            <w:bottom w:val="none" w:sz="0" w:space="0" w:color="auto"/>
            <w:right w:val="none" w:sz="0" w:space="0" w:color="auto"/>
          </w:divBdr>
        </w:div>
        <w:div w:id="439640603">
          <w:marLeft w:val="0"/>
          <w:marRight w:val="0"/>
          <w:marTop w:val="0"/>
          <w:marBottom w:val="0"/>
          <w:divBdr>
            <w:top w:val="none" w:sz="0" w:space="0" w:color="auto"/>
            <w:left w:val="none" w:sz="0" w:space="0" w:color="auto"/>
            <w:bottom w:val="none" w:sz="0" w:space="0" w:color="auto"/>
            <w:right w:val="none" w:sz="0" w:space="0" w:color="auto"/>
          </w:divBdr>
        </w:div>
        <w:div w:id="1203131160">
          <w:marLeft w:val="0"/>
          <w:marRight w:val="0"/>
          <w:marTop w:val="0"/>
          <w:marBottom w:val="0"/>
          <w:divBdr>
            <w:top w:val="none" w:sz="0" w:space="0" w:color="auto"/>
            <w:left w:val="none" w:sz="0" w:space="0" w:color="auto"/>
            <w:bottom w:val="none" w:sz="0" w:space="0" w:color="auto"/>
            <w:right w:val="none" w:sz="0" w:space="0" w:color="auto"/>
          </w:divBdr>
        </w:div>
        <w:div w:id="1420366550">
          <w:marLeft w:val="0"/>
          <w:marRight w:val="0"/>
          <w:marTop w:val="0"/>
          <w:marBottom w:val="0"/>
          <w:divBdr>
            <w:top w:val="none" w:sz="0" w:space="0" w:color="auto"/>
            <w:left w:val="none" w:sz="0" w:space="0" w:color="auto"/>
            <w:bottom w:val="none" w:sz="0" w:space="0" w:color="auto"/>
            <w:right w:val="none" w:sz="0" w:space="0" w:color="auto"/>
          </w:divBdr>
        </w:div>
        <w:div w:id="750195062">
          <w:marLeft w:val="0"/>
          <w:marRight w:val="0"/>
          <w:marTop w:val="0"/>
          <w:marBottom w:val="0"/>
          <w:divBdr>
            <w:top w:val="none" w:sz="0" w:space="0" w:color="auto"/>
            <w:left w:val="none" w:sz="0" w:space="0" w:color="auto"/>
            <w:bottom w:val="none" w:sz="0" w:space="0" w:color="auto"/>
            <w:right w:val="none" w:sz="0" w:space="0" w:color="auto"/>
          </w:divBdr>
        </w:div>
        <w:div w:id="1949392201">
          <w:marLeft w:val="0"/>
          <w:marRight w:val="0"/>
          <w:marTop w:val="0"/>
          <w:marBottom w:val="0"/>
          <w:divBdr>
            <w:top w:val="none" w:sz="0" w:space="0" w:color="auto"/>
            <w:left w:val="none" w:sz="0" w:space="0" w:color="auto"/>
            <w:bottom w:val="none" w:sz="0" w:space="0" w:color="auto"/>
            <w:right w:val="none" w:sz="0" w:space="0" w:color="auto"/>
          </w:divBdr>
        </w:div>
        <w:div w:id="1298953149">
          <w:marLeft w:val="0"/>
          <w:marRight w:val="0"/>
          <w:marTop w:val="0"/>
          <w:marBottom w:val="0"/>
          <w:divBdr>
            <w:top w:val="none" w:sz="0" w:space="0" w:color="auto"/>
            <w:left w:val="none" w:sz="0" w:space="0" w:color="auto"/>
            <w:bottom w:val="none" w:sz="0" w:space="0" w:color="auto"/>
            <w:right w:val="none" w:sz="0" w:space="0" w:color="auto"/>
          </w:divBdr>
        </w:div>
        <w:div w:id="1047991575">
          <w:marLeft w:val="0"/>
          <w:marRight w:val="0"/>
          <w:marTop w:val="0"/>
          <w:marBottom w:val="0"/>
          <w:divBdr>
            <w:top w:val="none" w:sz="0" w:space="0" w:color="auto"/>
            <w:left w:val="none" w:sz="0" w:space="0" w:color="auto"/>
            <w:bottom w:val="none" w:sz="0" w:space="0" w:color="auto"/>
            <w:right w:val="none" w:sz="0" w:space="0" w:color="auto"/>
          </w:divBdr>
        </w:div>
        <w:div w:id="403256262">
          <w:marLeft w:val="0"/>
          <w:marRight w:val="0"/>
          <w:marTop w:val="0"/>
          <w:marBottom w:val="0"/>
          <w:divBdr>
            <w:top w:val="none" w:sz="0" w:space="0" w:color="auto"/>
            <w:left w:val="none" w:sz="0" w:space="0" w:color="auto"/>
            <w:bottom w:val="none" w:sz="0" w:space="0" w:color="auto"/>
            <w:right w:val="none" w:sz="0" w:space="0" w:color="auto"/>
          </w:divBdr>
        </w:div>
        <w:div w:id="1422606044">
          <w:marLeft w:val="0"/>
          <w:marRight w:val="0"/>
          <w:marTop w:val="0"/>
          <w:marBottom w:val="0"/>
          <w:divBdr>
            <w:top w:val="none" w:sz="0" w:space="0" w:color="auto"/>
            <w:left w:val="none" w:sz="0" w:space="0" w:color="auto"/>
            <w:bottom w:val="none" w:sz="0" w:space="0" w:color="auto"/>
            <w:right w:val="none" w:sz="0" w:space="0" w:color="auto"/>
          </w:divBdr>
        </w:div>
        <w:div w:id="425227359">
          <w:marLeft w:val="0"/>
          <w:marRight w:val="0"/>
          <w:marTop w:val="0"/>
          <w:marBottom w:val="0"/>
          <w:divBdr>
            <w:top w:val="none" w:sz="0" w:space="0" w:color="auto"/>
            <w:left w:val="none" w:sz="0" w:space="0" w:color="auto"/>
            <w:bottom w:val="none" w:sz="0" w:space="0" w:color="auto"/>
            <w:right w:val="none" w:sz="0" w:space="0" w:color="auto"/>
          </w:divBdr>
        </w:div>
        <w:div w:id="152526497">
          <w:marLeft w:val="0"/>
          <w:marRight w:val="0"/>
          <w:marTop w:val="0"/>
          <w:marBottom w:val="0"/>
          <w:divBdr>
            <w:top w:val="none" w:sz="0" w:space="0" w:color="auto"/>
            <w:left w:val="none" w:sz="0" w:space="0" w:color="auto"/>
            <w:bottom w:val="none" w:sz="0" w:space="0" w:color="auto"/>
            <w:right w:val="none" w:sz="0" w:space="0" w:color="auto"/>
          </w:divBdr>
        </w:div>
        <w:div w:id="1839878504">
          <w:marLeft w:val="0"/>
          <w:marRight w:val="0"/>
          <w:marTop w:val="0"/>
          <w:marBottom w:val="0"/>
          <w:divBdr>
            <w:top w:val="none" w:sz="0" w:space="0" w:color="auto"/>
            <w:left w:val="none" w:sz="0" w:space="0" w:color="auto"/>
            <w:bottom w:val="none" w:sz="0" w:space="0" w:color="auto"/>
            <w:right w:val="none" w:sz="0" w:space="0" w:color="auto"/>
          </w:divBdr>
        </w:div>
        <w:div w:id="273247713">
          <w:marLeft w:val="0"/>
          <w:marRight w:val="0"/>
          <w:marTop w:val="0"/>
          <w:marBottom w:val="0"/>
          <w:divBdr>
            <w:top w:val="none" w:sz="0" w:space="0" w:color="auto"/>
            <w:left w:val="none" w:sz="0" w:space="0" w:color="auto"/>
            <w:bottom w:val="none" w:sz="0" w:space="0" w:color="auto"/>
            <w:right w:val="none" w:sz="0" w:space="0" w:color="auto"/>
          </w:divBdr>
        </w:div>
        <w:div w:id="1995528595">
          <w:marLeft w:val="0"/>
          <w:marRight w:val="0"/>
          <w:marTop w:val="0"/>
          <w:marBottom w:val="0"/>
          <w:divBdr>
            <w:top w:val="none" w:sz="0" w:space="0" w:color="auto"/>
            <w:left w:val="none" w:sz="0" w:space="0" w:color="auto"/>
            <w:bottom w:val="none" w:sz="0" w:space="0" w:color="auto"/>
            <w:right w:val="none" w:sz="0" w:space="0" w:color="auto"/>
          </w:divBdr>
        </w:div>
        <w:div w:id="103310543">
          <w:marLeft w:val="0"/>
          <w:marRight w:val="0"/>
          <w:marTop w:val="0"/>
          <w:marBottom w:val="0"/>
          <w:divBdr>
            <w:top w:val="none" w:sz="0" w:space="0" w:color="auto"/>
            <w:left w:val="none" w:sz="0" w:space="0" w:color="auto"/>
            <w:bottom w:val="none" w:sz="0" w:space="0" w:color="auto"/>
            <w:right w:val="none" w:sz="0" w:space="0" w:color="auto"/>
          </w:divBdr>
        </w:div>
        <w:div w:id="2047830294">
          <w:marLeft w:val="0"/>
          <w:marRight w:val="0"/>
          <w:marTop w:val="0"/>
          <w:marBottom w:val="0"/>
          <w:divBdr>
            <w:top w:val="none" w:sz="0" w:space="0" w:color="auto"/>
            <w:left w:val="none" w:sz="0" w:space="0" w:color="auto"/>
            <w:bottom w:val="none" w:sz="0" w:space="0" w:color="auto"/>
            <w:right w:val="none" w:sz="0" w:space="0" w:color="auto"/>
          </w:divBdr>
        </w:div>
        <w:div w:id="576591503">
          <w:marLeft w:val="0"/>
          <w:marRight w:val="0"/>
          <w:marTop w:val="0"/>
          <w:marBottom w:val="0"/>
          <w:divBdr>
            <w:top w:val="none" w:sz="0" w:space="0" w:color="auto"/>
            <w:left w:val="none" w:sz="0" w:space="0" w:color="auto"/>
            <w:bottom w:val="none" w:sz="0" w:space="0" w:color="auto"/>
            <w:right w:val="none" w:sz="0" w:space="0" w:color="auto"/>
          </w:divBdr>
        </w:div>
        <w:div w:id="142242009">
          <w:marLeft w:val="0"/>
          <w:marRight w:val="0"/>
          <w:marTop w:val="0"/>
          <w:marBottom w:val="0"/>
          <w:divBdr>
            <w:top w:val="none" w:sz="0" w:space="0" w:color="auto"/>
            <w:left w:val="none" w:sz="0" w:space="0" w:color="auto"/>
            <w:bottom w:val="none" w:sz="0" w:space="0" w:color="auto"/>
            <w:right w:val="none" w:sz="0" w:space="0" w:color="auto"/>
          </w:divBdr>
        </w:div>
        <w:div w:id="1501388671">
          <w:marLeft w:val="0"/>
          <w:marRight w:val="0"/>
          <w:marTop w:val="0"/>
          <w:marBottom w:val="0"/>
          <w:divBdr>
            <w:top w:val="none" w:sz="0" w:space="0" w:color="auto"/>
            <w:left w:val="none" w:sz="0" w:space="0" w:color="auto"/>
            <w:bottom w:val="none" w:sz="0" w:space="0" w:color="auto"/>
            <w:right w:val="none" w:sz="0" w:space="0" w:color="auto"/>
          </w:divBdr>
        </w:div>
        <w:div w:id="994333919">
          <w:marLeft w:val="0"/>
          <w:marRight w:val="0"/>
          <w:marTop w:val="0"/>
          <w:marBottom w:val="0"/>
          <w:divBdr>
            <w:top w:val="none" w:sz="0" w:space="0" w:color="auto"/>
            <w:left w:val="none" w:sz="0" w:space="0" w:color="auto"/>
            <w:bottom w:val="none" w:sz="0" w:space="0" w:color="auto"/>
            <w:right w:val="none" w:sz="0" w:space="0" w:color="auto"/>
          </w:divBdr>
        </w:div>
        <w:div w:id="549876706">
          <w:marLeft w:val="0"/>
          <w:marRight w:val="0"/>
          <w:marTop w:val="0"/>
          <w:marBottom w:val="0"/>
          <w:divBdr>
            <w:top w:val="none" w:sz="0" w:space="0" w:color="auto"/>
            <w:left w:val="none" w:sz="0" w:space="0" w:color="auto"/>
            <w:bottom w:val="none" w:sz="0" w:space="0" w:color="auto"/>
            <w:right w:val="none" w:sz="0" w:space="0" w:color="auto"/>
          </w:divBdr>
        </w:div>
        <w:div w:id="1379089642">
          <w:marLeft w:val="0"/>
          <w:marRight w:val="0"/>
          <w:marTop w:val="0"/>
          <w:marBottom w:val="0"/>
          <w:divBdr>
            <w:top w:val="none" w:sz="0" w:space="0" w:color="auto"/>
            <w:left w:val="none" w:sz="0" w:space="0" w:color="auto"/>
            <w:bottom w:val="none" w:sz="0" w:space="0" w:color="auto"/>
            <w:right w:val="none" w:sz="0" w:space="0" w:color="auto"/>
          </w:divBdr>
        </w:div>
        <w:div w:id="79379408">
          <w:marLeft w:val="0"/>
          <w:marRight w:val="0"/>
          <w:marTop w:val="0"/>
          <w:marBottom w:val="0"/>
          <w:divBdr>
            <w:top w:val="none" w:sz="0" w:space="0" w:color="auto"/>
            <w:left w:val="none" w:sz="0" w:space="0" w:color="auto"/>
            <w:bottom w:val="none" w:sz="0" w:space="0" w:color="auto"/>
            <w:right w:val="none" w:sz="0" w:space="0" w:color="auto"/>
          </w:divBdr>
        </w:div>
        <w:div w:id="1132483617">
          <w:marLeft w:val="0"/>
          <w:marRight w:val="0"/>
          <w:marTop w:val="0"/>
          <w:marBottom w:val="0"/>
          <w:divBdr>
            <w:top w:val="none" w:sz="0" w:space="0" w:color="auto"/>
            <w:left w:val="none" w:sz="0" w:space="0" w:color="auto"/>
            <w:bottom w:val="none" w:sz="0" w:space="0" w:color="auto"/>
            <w:right w:val="none" w:sz="0" w:space="0" w:color="auto"/>
          </w:divBdr>
        </w:div>
        <w:div w:id="127552767">
          <w:marLeft w:val="0"/>
          <w:marRight w:val="0"/>
          <w:marTop w:val="0"/>
          <w:marBottom w:val="0"/>
          <w:divBdr>
            <w:top w:val="none" w:sz="0" w:space="0" w:color="auto"/>
            <w:left w:val="none" w:sz="0" w:space="0" w:color="auto"/>
            <w:bottom w:val="none" w:sz="0" w:space="0" w:color="auto"/>
            <w:right w:val="none" w:sz="0" w:space="0" w:color="auto"/>
          </w:divBdr>
        </w:div>
        <w:div w:id="1767925906">
          <w:marLeft w:val="0"/>
          <w:marRight w:val="0"/>
          <w:marTop w:val="0"/>
          <w:marBottom w:val="0"/>
          <w:divBdr>
            <w:top w:val="none" w:sz="0" w:space="0" w:color="auto"/>
            <w:left w:val="none" w:sz="0" w:space="0" w:color="auto"/>
            <w:bottom w:val="none" w:sz="0" w:space="0" w:color="auto"/>
            <w:right w:val="none" w:sz="0" w:space="0" w:color="auto"/>
          </w:divBdr>
        </w:div>
        <w:div w:id="1047951857">
          <w:marLeft w:val="0"/>
          <w:marRight w:val="0"/>
          <w:marTop w:val="0"/>
          <w:marBottom w:val="0"/>
          <w:divBdr>
            <w:top w:val="none" w:sz="0" w:space="0" w:color="auto"/>
            <w:left w:val="none" w:sz="0" w:space="0" w:color="auto"/>
            <w:bottom w:val="none" w:sz="0" w:space="0" w:color="auto"/>
            <w:right w:val="none" w:sz="0" w:space="0" w:color="auto"/>
          </w:divBdr>
        </w:div>
        <w:div w:id="1090932087">
          <w:marLeft w:val="0"/>
          <w:marRight w:val="0"/>
          <w:marTop w:val="0"/>
          <w:marBottom w:val="0"/>
          <w:divBdr>
            <w:top w:val="none" w:sz="0" w:space="0" w:color="auto"/>
            <w:left w:val="none" w:sz="0" w:space="0" w:color="auto"/>
            <w:bottom w:val="none" w:sz="0" w:space="0" w:color="auto"/>
            <w:right w:val="none" w:sz="0" w:space="0" w:color="auto"/>
          </w:divBdr>
        </w:div>
        <w:div w:id="1904020003">
          <w:marLeft w:val="0"/>
          <w:marRight w:val="0"/>
          <w:marTop w:val="0"/>
          <w:marBottom w:val="0"/>
          <w:divBdr>
            <w:top w:val="none" w:sz="0" w:space="0" w:color="auto"/>
            <w:left w:val="none" w:sz="0" w:space="0" w:color="auto"/>
            <w:bottom w:val="none" w:sz="0" w:space="0" w:color="auto"/>
            <w:right w:val="none" w:sz="0" w:space="0" w:color="auto"/>
          </w:divBdr>
        </w:div>
        <w:div w:id="1871528552">
          <w:marLeft w:val="0"/>
          <w:marRight w:val="0"/>
          <w:marTop w:val="0"/>
          <w:marBottom w:val="0"/>
          <w:divBdr>
            <w:top w:val="none" w:sz="0" w:space="0" w:color="auto"/>
            <w:left w:val="none" w:sz="0" w:space="0" w:color="auto"/>
            <w:bottom w:val="none" w:sz="0" w:space="0" w:color="auto"/>
            <w:right w:val="none" w:sz="0" w:space="0" w:color="auto"/>
          </w:divBdr>
        </w:div>
        <w:div w:id="879248862">
          <w:marLeft w:val="0"/>
          <w:marRight w:val="0"/>
          <w:marTop w:val="0"/>
          <w:marBottom w:val="0"/>
          <w:divBdr>
            <w:top w:val="none" w:sz="0" w:space="0" w:color="auto"/>
            <w:left w:val="none" w:sz="0" w:space="0" w:color="auto"/>
            <w:bottom w:val="none" w:sz="0" w:space="0" w:color="auto"/>
            <w:right w:val="none" w:sz="0" w:space="0" w:color="auto"/>
          </w:divBdr>
        </w:div>
        <w:div w:id="60060113">
          <w:marLeft w:val="0"/>
          <w:marRight w:val="0"/>
          <w:marTop w:val="0"/>
          <w:marBottom w:val="0"/>
          <w:divBdr>
            <w:top w:val="none" w:sz="0" w:space="0" w:color="auto"/>
            <w:left w:val="none" w:sz="0" w:space="0" w:color="auto"/>
            <w:bottom w:val="none" w:sz="0" w:space="0" w:color="auto"/>
            <w:right w:val="none" w:sz="0" w:space="0" w:color="auto"/>
          </w:divBdr>
        </w:div>
        <w:div w:id="103351084">
          <w:marLeft w:val="0"/>
          <w:marRight w:val="0"/>
          <w:marTop w:val="0"/>
          <w:marBottom w:val="0"/>
          <w:divBdr>
            <w:top w:val="none" w:sz="0" w:space="0" w:color="auto"/>
            <w:left w:val="none" w:sz="0" w:space="0" w:color="auto"/>
            <w:bottom w:val="none" w:sz="0" w:space="0" w:color="auto"/>
            <w:right w:val="none" w:sz="0" w:space="0" w:color="auto"/>
          </w:divBdr>
        </w:div>
        <w:div w:id="777918728">
          <w:marLeft w:val="0"/>
          <w:marRight w:val="0"/>
          <w:marTop w:val="0"/>
          <w:marBottom w:val="0"/>
          <w:divBdr>
            <w:top w:val="none" w:sz="0" w:space="0" w:color="auto"/>
            <w:left w:val="none" w:sz="0" w:space="0" w:color="auto"/>
            <w:bottom w:val="none" w:sz="0" w:space="0" w:color="auto"/>
            <w:right w:val="none" w:sz="0" w:space="0" w:color="auto"/>
          </w:divBdr>
        </w:div>
        <w:div w:id="1480458388">
          <w:marLeft w:val="0"/>
          <w:marRight w:val="0"/>
          <w:marTop w:val="0"/>
          <w:marBottom w:val="0"/>
          <w:divBdr>
            <w:top w:val="none" w:sz="0" w:space="0" w:color="auto"/>
            <w:left w:val="none" w:sz="0" w:space="0" w:color="auto"/>
            <w:bottom w:val="none" w:sz="0" w:space="0" w:color="auto"/>
            <w:right w:val="none" w:sz="0" w:space="0" w:color="auto"/>
          </w:divBdr>
        </w:div>
        <w:div w:id="1185054112">
          <w:marLeft w:val="0"/>
          <w:marRight w:val="0"/>
          <w:marTop w:val="0"/>
          <w:marBottom w:val="0"/>
          <w:divBdr>
            <w:top w:val="none" w:sz="0" w:space="0" w:color="auto"/>
            <w:left w:val="none" w:sz="0" w:space="0" w:color="auto"/>
            <w:bottom w:val="none" w:sz="0" w:space="0" w:color="auto"/>
            <w:right w:val="none" w:sz="0" w:space="0" w:color="auto"/>
          </w:divBdr>
        </w:div>
        <w:div w:id="379402580">
          <w:marLeft w:val="0"/>
          <w:marRight w:val="0"/>
          <w:marTop w:val="0"/>
          <w:marBottom w:val="0"/>
          <w:divBdr>
            <w:top w:val="none" w:sz="0" w:space="0" w:color="auto"/>
            <w:left w:val="none" w:sz="0" w:space="0" w:color="auto"/>
            <w:bottom w:val="none" w:sz="0" w:space="0" w:color="auto"/>
            <w:right w:val="none" w:sz="0" w:space="0" w:color="auto"/>
          </w:divBdr>
        </w:div>
        <w:div w:id="1415395102">
          <w:marLeft w:val="0"/>
          <w:marRight w:val="0"/>
          <w:marTop w:val="0"/>
          <w:marBottom w:val="0"/>
          <w:divBdr>
            <w:top w:val="none" w:sz="0" w:space="0" w:color="auto"/>
            <w:left w:val="none" w:sz="0" w:space="0" w:color="auto"/>
            <w:bottom w:val="none" w:sz="0" w:space="0" w:color="auto"/>
            <w:right w:val="none" w:sz="0" w:space="0" w:color="auto"/>
          </w:divBdr>
        </w:div>
        <w:div w:id="70739467">
          <w:marLeft w:val="0"/>
          <w:marRight w:val="0"/>
          <w:marTop w:val="0"/>
          <w:marBottom w:val="0"/>
          <w:divBdr>
            <w:top w:val="none" w:sz="0" w:space="0" w:color="auto"/>
            <w:left w:val="none" w:sz="0" w:space="0" w:color="auto"/>
            <w:bottom w:val="none" w:sz="0" w:space="0" w:color="auto"/>
            <w:right w:val="none" w:sz="0" w:space="0" w:color="auto"/>
          </w:divBdr>
        </w:div>
        <w:div w:id="1343169735">
          <w:marLeft w:val="0"/>
          <w:marRight w:val="0"/>
          <w:marTop w:val="0"/>
          <w:marBottom w:val="0"/>
          <w:divBdr>
            <w:top w:val="none" w:sz="0" w:space="0" w:color="auto"/>
            <w:left w:val="none" w:sz="0" w:space="0" w:color="auto"/>
            <w:bottom w:val="none" w:sz="0" w:space="0" w:color="auto"/>
            <w:right w:val="none" w:sz="0" w:space="0" w:color="auto"/>
          </w:divBdr>
        </w:div>
        <w:div w:id="76023627">
          <w:marLeft w:val="0"/>
          <w:marRight w:val="0"/>
          <w:marTop w:val="0"/>
          <w:marBottom w:val="0"/>
          <w:divBdr>
            <w:top w:val="none" w:sz="0" w:space="0" w:color="auto"/>
            <w:left w:val="none" w:sz="0" w:space="0" w:color="auto"/>
            <w:bottom w:val="none" w:sz="0" w:space="0" w:color="auto"/>
            <w:right w:val="none" w:sz="0" w:space="0" w:color="auto"/>
          </w:divBdr>
        </w:div>
        <w:div w:id="1696926644">
          <w:marLeft w:val="0"/>
          <w:marRight w:val="0"/>
          <w:marTop w:val="0"/>
          <w:marBottom w:val="0"/>
          <w:divBdr>
            <w:top w:val="none" w:sz="0" w:space="0" w:color="auto"/>
            <w:left w:val="none" w:sz="0" w:space="0" w:color="auto"/>
            <w:bottom w:val="none" w:sz="0" w:space="0" w:color="auto"/>
            <w:right w:val="none" w:sz="0" w:space="0" w:color="auto"/>
          </w:divBdr>
        </w:div>
        <w:div w:id="2147355418">
          <w:marLeft w:val="0"/>
          <w:marRight w:val="0"/>
          <w:marTop w:val="0"/>
          <w:marBottom w:val="0"/>
          <w:divBdr>
            <w:top w:val="none" w:sz="0" w:space="0" w:color="auto"/>
            <w:left w:val="none" w:sz="0" w:space="0" w:color="auto"/>
            <w:bottom w:val="none" w:sz="0" w:space="0" w:color="auto"/>
            <w:right w:val="none" w:sz="0" w:space="0" w:color="auto"/>
          </w:divBdr>
        </w:div>
        <w:div w:id="2128770066">
          <w:marLeft w:val="0"/>
          <w:marRight w:val="0"/>
          <w:marTop w:val="0"/>
          <w:marBottom w:val="0"/>
          <w:divBdr>
            <w:top w:val="none" w:sz="0" w:space="0" w:color="auto"/>
            <w:left w:val="none" w:sz="0" w:space="0" w:color="auto"/>
            <w:bottom w:val="none" w:sz="0" w:space="0" w:color="auto"/>
            <w:right w:val="none" w:sz="0" w:space="0" w:color="auto"/>
          </w:divBdr>
        </w:div>
        <w:div w:id="2042901699">
          <w:marLeft w:val="0"/>
          <w:marRight w:val="0"/>
          <w:marTop w:val="0"/>
          <w:marBottom w:val="0"/>
          <w:divBdr>
            <w:top w:val="none" w:sz="0" w:space="0" w:color="auto"/>
            <w:left w:val="none" w:sz="0" w:space="0" w:color="auto"/>
            <w:bottom w:val="none" w:sz="0" w:space="0" w:color="auto"/>
            <w:right w:val="none" w:sz="0" w:space="0" w:color="auto"/>
          </w:divBdr>
        </w:div>
        <w:div w:id="601575391">
          <w:marLeft w:val="0"/>
          <w:marRight w:val="0"/>
          <w:marTop w:val="0"/>
          <w:marBottom w:val="0"/>
          <w:divBdr>
            <w:top w:val="none" w:sz="0" w:space="0" w:color="auto"/>
            <w:left w:val="none" w:sz="0" w:space="0" w:color="auto"/>
            <w:bottom w:val="none" w:sz="0" w:space="0" w:color="auto"/>
            <w:right w:val="none" w:sz="0" w:space="0" w:color="auto"/>
          </w:divBdr>
        </w:div>
        <w:div w:id="797379623">
          <w:marLeft w:val="0"/>
          <w:marRight w:val="0"/>
          <w:marTop w:val="0"/>
          <w:marBottom w:val="0"/>
          <w:divBdr>
            <w:top w:val="none" w:sz="0" w:space="0" w:color="auto"/>
            <w:left w:val="none" w:sz="0" w:space="0" w:color="auto"/>
            <w:bottom w:val="none" w:sz="0" w:space="0" w:color="auto"/>
            <w:right w:val="none" w:sz="0" w:space="0" w:color="auto"/>
          </w:divBdr>
        </w:div>
        <w:div w:id="968778204">
          <w:marLeft w:val="0"/>
          <w:marRight w:val="0"/>
          <w:marTop w:val="0"/>
          <w:marBottom w:val="0"/>
          <w:divBdr>
            <w:top w:val="none" w:sz="0" w:space="0" w:color="auto"/>
            <w:left w:val="none" w:sz="0" w:space="0" w:color="auto"/>
            <w:bottom w:val="none" w:sz="0" w:space="0" w:color="auto"/>
            <w:right w:val="none" w:sz="0" w:space="0" w:color="auto"/>
          </w:divBdr>
        </w:div>
        <w:div w:id="1354570492">
          <w:marLeft w:val="0"/>
          <w:marRight w:val="0"/>
          <w:marTop w:val="0"/>
          <w:marBottom w:val="0"/>
          <w:divBdr>
            <w:top w:val="none" w:sz="0" w:space="0" w:color="auto"/>
            <w:left w:val="none" w:sz="0" w:space="0" w:color="auto"/>
            <w:bottom w:val="none" w:sz="0" w:space="0" w:color="auto"/>
            <w:right w:val="none" w:sz="0" w:space="0" w:color="auto"/>
          </w:divBdr>
        </w:div>
        <w:div w:id="1191796316">
          <w:marLeft w:val="0"/>
          <w:marRight w:val="0"/>
          <w:marTop w:val="0"/>
          <w:marBottom w:val="0"/>
          <w:divBdr>
            <w:top w:val="none" w:sz="0" w:space="0" w:color="auto"/>
            <w:left w:val="none" w:sz="0" w:space="0" w:color="auto"/>
            <w:bottom w:val="none" w:sz="0" w:space="0" w:color="auto"/>
            <w:right w:val="none" w:sz="0" w:space="0" w:color="auto"/>
          </w:divBdr>
        </w:div>
        <w:div w:id="145368444">
          <w:marLeft w:val="0"/>
          <w:marRight w:val="0"/>
          <w:marTop w:val="0"/>
          <w:marBottom w:val="0"/>
          <w:divBdr>
            <w:top w:val="none" w:sz="0" w:space="0" w:color="auto"/>
            <w:left w:val="none" w:sz="0" w:space="0" w:color="auto"/>
            <w:bottom w:val="none" w:sz="0" w:space="0" w:color="auto"/>
            <w:right w:val="none" w:sz="0" w:space="0" w:color="auto"/>
          </w:divBdr>
        </w:div>
        <w:div w:id="663818333">
          <w:marLeft w:val="0"/>
          <w:marRight w:val="0"/>
          <w:marTop w:val="0"/>
          <w:marBottom w:val="0"/>
          <w:divBdr>
            <w:top w:val="none" w:sz="0" w:space="0" w:color="auto"/>
            <w:left w:val="none" w:sz="0" w:space="0" w:color="auto"/>
            <w:bottom w:val="none" w:sz="0" w:space="0" w:color="auto"/>
            <w:right w:val="none" w:sz="0" w:space="0" w:color="auto"/>
          </w:divBdr>
        </w:div>
        <w:div w:id="1305886526">
          <w:marLeft w:val="0"/>
          <w:marRight w:val="0"/>
          <w:marTop w:val="0"/>
          <w:marBottom w:val="0"/>
          <w:divBdr>
            <w:top w:val="none" w:sz="0" w:space="0" w:color="auto"/>
            <w:left w:val="none" w:sz="0" w:space="0" w:color="auto"/>
            <w:bottom w:val="none" w:sz="0" w:space="0" w:color="auto"/>
            <w:right w:val="none" w:sz="0" w:space="0" w:color="auto"/>
          </w:divBdr>
        </w:div>
        <w:div w:id="1430084607">
          <w:marLeft w:val="0"/>
          <w:marRight w:val="0"/>
          <w:marTop w:val="0"/>
          <w:marBottom w:val="0"/>
          <w:divBdr>
            <w:top w:val="none" w:sz="0" w:space="0" w:color="auto"/>
            <w:left w:val="none" w:sz="0" w:space="0" w:color="auto"/>
            <w:bottom w:val="none" w:sz="0" w:space="0" w:color="auto"/>
            <w:right w:val="none" w:sz="0" w:space="0" w:color="auto"/>
          </w:divBdr>
        </w:div>
        <w:div w:id="1458833677">
          <w:marLeft w:val="0"/>
          <w:marRight w:val="0"/>
          <w:marTop w:val="0"/>
          <w:marBottom w:val="0"/>
          <w:divBdr>
            <w:top w:val="none" w:sz="0" w:space="0" w:color="auto"/>
            <w:left w:val="none" w:sz="0" w:space="0" w:color="auto"/>
            <w:bottom w:val="none" w:sz="0" w:space="0" w:color="auto"/>
            <w:right w:val="none" w:sz="0" w:space="0" w:color="auto"/>
          </w:divBdr>
        </w:div>
        <w:div w:id="1152061207">
          <w:marLeft w:val="0"/>
          <w:marRight w:val="0"/>
          <w:marTop w:val="0"/>
          <w:marBottom w:val="0"/>
          <w:divBdr>
            <w:top w:val="none" w:sz="0" w:space="0" w:color="auto"/>
            <w:left w:val="none" w:sz="0" w:space="0" w:color="auto"/>
            <w:bottom w:val="none" w:sz="0" w:space="0" w:color="auto"/>
            <w:right w:val="none" w:sz="0" w:space="0" w:color="auto"/>
          </w:divBdr>
        </w:div>
        <w:div w:id="1990746689">
          <w:marLeft w:val="0"/>
          <w:marRight w:val="0"/>
          <w:marTop w:val="0"/>
          <w:marBottom w:val="0"/>
          <w:divBdr>
            <w:top w:val="none" w:sz="0" w:space="0" w:color="auto"/>
            <w:left w:val="none" w:sz="0" w:space="0" w:color="auto"/>
            <w:bottom w:val="none" w:sz="0" w:space="0" w:color="auto"/>
            <w:right w:val="none" w:sz="0" w:space="0" w:color="auto"/>
          </w:divBdr>
        </w:div>
        <w:div w:id="252472521">
          <w:marLeft w:val="0"/>
          <w:marRight w:val="0"/>
          <w:marTop w:val="0"/>
          <w:marBottom w:val="0"/>
          <w:divBdr>
            <w:top w:val="none" w:sz="0" w:space="0" w:color="auto"/>
            <w:left w:val="none" w:sz="0" w:space="0" w:color="auto"/>
            <w:bottom w:val="none" w:sz="0" w:space="0" w:color="auto"/>
            <w:right w:val="none" w:sz="0" w:space="0" w:color="auto"/>
          </w:divBdr>
        </w:div>
        <w:div w:id="2112236957">
          <w:marLeft w:val="0"/>
          <w:marRight w:val="0"/>
          <w:marTop w:val="0"/>
          <w:marBottom w:val="0"/>
          <w:divBdr>
            <w:top w:val="none" w:sz="0" w:space="0" w:color="auto"/>
            <w:left w:val="none" w:sz="0" w:space="0" w:color="auto"/>
            <w:bottom w:val="none" w:sz="0" w:space="0" w:color="auto"/>
            <w:right w:val="none" w:sz="0" w:space="0" w:color="auto"/>
          </w:divBdr>
        </w:div>
        <w:div w:id="1883906429">
          <w:marLeft w:val="0"/>
          <w:marRight w:val="0"/>
          <w:marTop w:val="0"/>
          <w:marBottom w:val="0"/>
          <w:divBdr>
            <w:top w:val="none" w:sz="0" w:space="0" w:color="auto"/>
            <w:left w:val="none" w:sz="0" w:space="0" w:color="auto"/>
            <w:bottom w:val="none" w:sz="0" w:space="0" w:color="auto"/>
            <w:right w:val="none" w:sz="0" w:space="0" w:color="auto"/>
          </w:divBdr>
        </w:div>
        <w:div w:id="1177888268">
          <w:marLeft w:val="0"/>
          <w:marRight w:val="0"/>
          <w:marTop w:val="0"/>
          <w:marBottom w:val="0"/>
          <w:divBdr>
            <w:top w:val="none" w:sz="0" w:space="0" w:color="auto"/>
            <w:left w:val="none" w:sz="0" w:space="0" w:color="auto"/>
            <w:bottom w:val="none" w:sz="0" w:space="0" w:color="auto"/>
            <w:right w:val="none" w:sz="0" w:space="0" w:color="auto"/>
          </w:divBdr>
        </w:div>
        <w:div w:id="861936958">
          <w:marLeft w:val="0"/>
          <w:marRight w:val="0"/>
          <w:marTop w:val="0"/>
          <w:marBottom w:val="0"/>
          <w:divBdr>
            <w:top w:val="none" w:sz="0" w:space="0" w:color="auto"/>
            <w:left w:val="none" w:sz="0" w:space="0" w:color="auto"/>
            <w:bottom w:val="none" w:sz="0" w:space="0" w:color="auto"/>
            <w:right w:val="none" w:sz="0" w:space="0" w:color="auto"/>
          </w:divBdr>
        </w:div>
        <w:div w:id="1541286033">
          <w:marLeft w:val="0"/>
          <w:marRight w:val="0"/>
          <w:marTop w:val="0"/>
          <w:marBottom w:val="0"/>
          <w:divBdr>
            <w:top w:val="none" w:sz="0" w:space="0" w:color="auto"/>
            <w:left w:val="none" w:sz="0" w:space="0" w:color="auto"/>
            <w:bottom w:val="none" w:sz="0" w:space="0" w:color="auto"/>
            <w:right w:val="none" w:sz="0" w:space="0" w:color="auto"/>
          </w:divBdr>
        </w:div>
        <w:div w:id="1766073227">
          <w:marLeft w:val="0"/>
          <w:marRight w:val="0"/>
          <w:marTop w:val="0"/>
          <w:marBottom w:val="0"/>
          <w:divBdr>
            <w:top w:val="none" w:sz="0" w:space="0" w:color="auto"/>
            <w:left w:val="none" w:sz="0" w:space="0" w:color="auto"/>
            <w:bottom w:val="none" w:sz="0" w:space="0" w:color="auto"/>
            <w:right w:val="none" w:sz="0" w:space="0" w:color="auto"/>
          </w:divBdr>
        </w:div>
        <w:div w:id="638731899">
          <w:marLeft w:val="0"/>
          <w:marRight w:val="0"/>
          <w:marTop w:val="0"/>
          <w:marBottom w:val="0"/>
          <w:divBdr>
            <w:top w:val="none" w:sz="0" w:space="0" w:color="auto"/>
            <w:left w:val="none" w:sz="0" w:space="0" w:color="auto"/>
            <w:bottom w:val="none" w:sz="0" w:space="0" w:color="auto"/>
            <w:right w:val="none" w:sz="0" w:space="0" w:color="auto"/>
          </w:divBdr>
        </w:div>
        <w:div w:id="25179326">
          <w:marLeft w:val="0"/>
          <w:marRight w:val="0"/>
          <w:marTop w:val="0"/>
          <w:marBottom w:val="0"/>
          <w:divBdr>
            <w:top w:val="none" w:sz="0" w:space="0" w:color="auto"/>
            <w:left w:val="none" w:sz="0" w:space="0" w:color="auto"/>
            <w:bottom w:val="none" w:sz="0" w:space="0" w:color="auto"/>
            <w:right w:val="none" w:sz="0" w:space="0" w:color="auto"/>
          </w:divBdr>
        </w:div>
        <w:div w:id="1844658417">
          <w:marLeft w:val="0"/>
          <w:marRight w:val="0"/>
          <w:marTop w:val="0"/>
          <w:marBottom w:val="0"/>
          <w:divBdr>
            <w:top w:val="none" w:sz="0" w:space="0" w:color="auto"/>
            <w:left w:val="none" w:sz="0" w:space="0" w:color="auto"/>
            <w:bottom w:val="none" w:sz="0" w:space="0" w:color="auto"/>
            <w:right w:val="none" w:sz="0" w:space="0" w:color="auto"/>
          </w:divBdr>
        </w:div>
        <w:div w:id="120654660">
          <w:marLeft w:val="0"/>
          <w:marRight w:val="0"/>
          <w:marTop w:val="0"/>
          <w:marBottom w:val="0"/>
          <w:divBdr>
            <w:top w:val="none" w:sz="0" w:space="0" w:color="auto"/>
            <w:left w:val="none" w:sz="0" w:space="0" w:color="auto"/>
            <w:bottom w:val="none" w:sz="0" w:space="0" w:color="auto"/>
            <w:right w:val="none" w:sz="0" w:space="0" w:color="auto"/>
          </w:divBdr>
        </w:div>
        <w:div w:id="718044385">
          <w:marLeft w:val="0"/>
          <w:marRight w:val="0"/>
          <w:marTop w:val="0"/>
          <w:marBottom w:val="0"/>
          <w:divBdr>
            <w:top w:val="none" w:sz="0" w:space="0" w:color="auto"/>
            <w:left w:val="none" w:sz="0" w:space="0" w:color="auto"/>
            <w:bottom w:val="none" w:sz="0" w:space="0" w:color="auto"/>
            <w:right w:val="none" w:sz="0" w:space="0" w:color="auto"/>
          </w:divBdr>
        </w:div>
        <w:div w:id="2145808681">
          <w:marLeft w:val="0"/>
          <w:marRight w:val="0"/>
          <w:marTop w:val="0"/>
          <w:marBottom w:val="0"/>
          <w:divBdr>
            <w:top w:val="none" w:sz="0" w:space="0" w:color="auto"/>
            <w:left w:val="none" w:sz="0" w:space="0" w:color="auto"/>
            <w:bottom w:val="none" w:sz="0" w:space="0" w:color="auto"/>
            <w:right w:val="none" w:sz="0" w:space="0" w:color="auto"/>
          </w:divBdr>
        </w:div>
        <w:div w:id="1707489796">
          <w:marLeft w:val="0"/>
          <w:marRight w:val="0"/>
          <w:marTop w:val="0"/>
          <w:marBottom w:val="0"/>
          <w:divBdr>
            <w:top w:val="none" w:sz="0" w:space="0" w:color="auto"/>
            <w:left w:val="none" w:sz="0" w:space="0" w:color="auto"/>
            <w:bottom w:val="none" w:sz="0" w:space="0" w:color="auto"/>
            <w:right w:val="none" w:sz="0" w:space="0" w:color="auto"/>
          </w:divBdr>
        </w:div>
        <w:div w:id="839127467">
          <w:marLeft w:val="0"/>
          <w:marRight w:val="0"/>
          <w:marTop w:val="0"/>
          <w:marBottom w:val="0"/>
          <w:divBdr>
            <w:top w:val="none" w:sz="0" w:space="0" w:color="auto"/>
            <w:left w:val="none" w:sz="0" w:space="0" w:color="auto"/>
            <w:bottom w:val="none" w:sz="0" w:space="0" w:color="auto"/>
            <w:right w:val="none" w:sz="0" w:space="0" w:color="auto"/>
          </w:divBdr>
        </w:div>
        <w:div w:id="1446147902">
          <w:marLeft w:val="0"/>
          <w:marRight w:val="0"/>
          <w:marTop w:val="0"/>
          <w:marBottom w:val="0"/>
          <w:divBdr>
            <w:top w:val="none" w:sz="0" w:space="0" w:color="auto"/>
            <w:left w:val="none" w:sz="0" w:space="0" w:color="auto"/>
            <w:bottom w:val="none" w:sz="0" w:space="0" w:color="auto"/>
            <w:right w:val="none" w:sz="0" w:space="0" w:color="auto"/>
          </w:divBdr>
        </w:div>
        <w:div w:id="757139231">
          <w:marLeft w:val="0"/>
          <w:marRight w:val="0"/>
          <w:marTop w:val="0"/>
          <w:marBottom w:val="0"/>
          <w:divBdr>
            <w:top w:val="none" w:sz="0" w:space="0" w:color="auto"/>
            <w:left w:val="none" w:sz="0" w:space="0" w:color="auto"/>
            <w:bottom w:val="none" w:sz="0" w:space="0" w:color="auto"/>
            <w:right w:val="none" w:sz="0" w:space="0" w:color="auto"/>
          </w:divBdr>
        </w:div>
        <w:div w:id="1038624141">
          <w:marLeft w:val="0"/>
          <w:marRight w:val="0"/>
          <w:marTop w:val="0"/>
          <w:marBottom w:val="0"/>
          <w:divBdr>
            <w:top w:val="none" w:sz="0" w:space="0" w:color="auto"/>
            <w:left w:val="none" w:sz="0" w:space="0" w:color="auto"/>
            <w:bottom w:val="none" w:sz="0" w:space="0" w:color="auto"/>
            <w:right w:val="none" w:sz="0" w:space="0" w:color="auto"/>
          </w:divBdr>
        </w:div>
        <w:div w:id="463041276">
          <w:marLeft w:val="0"/>
          <w:marRight w:val="0"/>
          <w:marTop w:val="0"/>
          <w:marBottom w:val="0"/>
          <w:divBdr>
            <w:top w:val="none" w:sz="0" w:space="0" w:color="auto"/>
            <w:left w:val="none" w:sz="0" w:space="0" w:color="auto"/>
            <w:bottom w:val="none" w:sz="0" w:space="0" w:color="auto"/>
            <w:right w:val="none" w:sz="0" w:space="0" w:color="auto"/>
          </w:divBdr>
        </w:div>
        <w:div w:id="1788157403">
          <w:marLeft w:val="0"/>
          <w:marRight w:val="0"/>
          <w:marTop w:val="0"/>
          <w:marBottom w:val="0"/>
          <w:divBdr>
            <w:top w:val="none" w:sz="0" w:space="0" w:color="auto"/>
            <w:left w:val="none" w:sz="0" w:space="0" w:color="auto"/>
            <w:bottom w:val="none" w:sz="0" w:space="0" w:color="auto"/>
            <w:right w:val="none" w:sz="0" w:space="0" w:color="auto"/>
          </w:divBdr>
        </w:div>
        <w:div w:id="1695882679">
          <w:marLeft w:val="0"/>
          <w:marRight w:val="0"/>
          <w:marTop w:val="0"/>
          <w:marBottom w:val="0"/>
          <w:divBdr>
            <w:top w:val="none" w:sz="0" w:space="0" w:color="auto"/>
            <w:left w:val="none" w:sz="0" w:space="0" w:color="auto"/>
            <w:bottom w:val="none" w:sz="0" w:space="0" w:color="auto"/>
            <w:right w:val="none" w:sz="0" w:space="0" w:color="auto"/>
          </w:divBdr>
        </w:div>
        <w:div w:id="240600778">
          <w:marLeft w:val="0"/>
          <w:marRight w:val="0"/>
          <w:marTop w:val="0"/>
          <w:marBottom w:val="0"/>
          <w:divBdr>
            <w:top w:val="none" w:sz="0" w:space="0" w:color="auto"/>
            <w:left w:val="none" w:sz="0" w:space="0" w:color="auto"/>
            <w:bottom w:val="none" w:sz="0" w:space="0" w:color="auto"/>
            <w:right w:val="none" w:sz="0" w:space="0" w:color="auto"/>
          </w:divBdr>
        </w:div>
        <w:div w:id="1139147357">
          <w:marLeft w:val="0"/>
          <w:marRight w:val="0"/>
          <w:marTop w:val="0"/>
          <w:marBottom w:val="0"/>
          <w:divBdr>
            <w:top w:val="none" w:sz="0" w:space="0" w:color="auto"/>
            <w:left w:val="none" w:sz="0" w:space="0" w:color="auto"/>
            <w:bottom w:val="none" w:sz="0" w:space="0" w:color="auto"/>
            <w:right w:val="none" w:sz="0" w:space="0" w:color="auto"/>
          </w:divBdr>
        </w:div>
        <w:div w:id="918907455">
          <w:marLeft w:val="0"/>
          <w:marRight w:val="0"/>
          <w:marTop w:val="0"/>
          <w:marBottom w:val="0"/>
          <w:divBdr>
            <w:top w:val="none" w:sz="0" w:space="0" w:color="auto"/>
            <w:left w:val="none" w:sz="0" w:space="0" w:color="auto"/>
            <w:bottom w:val="none" w:sz="0" w:space="0" w:color="auto"/>
            <w:right w:val="none" w:sz="0" w:space="0" w:color="auto"/>
          </w:divBdr>
        </w:div>
        <w:div w:id="127089351">
          <w:marLeft w:val="0"/>
          <w:marRight w:val="0"/>
          <w:marTop w:val="0"/>
          <w:marBottom w:val="0"/>
          <w:divBdr>
            <w:top w:val="none" w:sz="0" w:space="0" w:color="auto"/>
            <w:left w:val="none" w:sz="0" w:space="0" w:color="auto"/>
            <w:bottom w:val="none" w:sz="0" w:space="0" w:color="auto"/>
            <w:right w:val="none" w:sz="0" w:space="0" w:color="auto"/>
          </w:divBdr>
        </w:div>
        <w:div w:id="2078356133">
          <w:marLeft w:val="0"/>
          <w:marRight w:val="0"/>
          <w:marTop w:val="0"/>
          <w:marBottom w:val="0"/>
          <w:divBdr>
            <w:top w:val="none" w:sz="0" w:space="0" w:color="auto"/>
            <w:left w:val="none" w:sz="0" w:space="0" w:color="auto"/>
            <w:bottom w:val="none" w:sz="0" w:space="0" w:color="auto"/>
            <w:right w:val="none" w:sz="0" w:space="0" w:color="auto"/>
          </w:divBdr>
        </w:div>
        <w:div w:id="222911107">
          <w:marLeft w:val="0"/>
          <w:marRight w:val="0"/>
          <w:marTop w:val="0"/>
          <w:marBottom w:val="0"/>
          <w:divBdr>
            <w:top w:val="none" w:sz="0" w:space="0" w:color="auto"/>
            <w:left w:val="none" w:sz="0" w:space="0" w:color="auto"/>
            <w:bottom w:val="none" w:sz="0" w:space="0" w:color="auto"/>
            <w:right w:val="none" w:sz="0" w:space="0" w:color="auto"/>
          </w:divBdr>
        </w:div>
        <w:div w:id="1668825206">
          <w:marLeft w:val="0"/>
          <w:marRight w:val="0"/>
          <w:marTop w:val="0"/>
          <w:marBottom w:val="0"/>
          <w:divBdr>
            <w:top w:val="none" w:sz="0" w:space="0" w:color="auto"/>
            <w:left w:val="none" w:sz="0" w:space="0" w:color="auto"/>
            <w:bottom w:val="none" w:sz="0" w:space="0" w:color="auto"/>
            <w:right w:val="none" w:sz="0" w:space="0" w:color="auto"/>
          </w:divBdr>
        </w:div>
        <w:div w:id="116989737">
          <w:marLeft w:val="0"/>
          <w:marRight w:val="0"/>
          <w:marTop w:val="0"/>
          <w:marBottom w:val="0"/>
          <w:divBdr>
            <w:top w:val="none" w:sz="0" w:space="0" w:color="auto"/>
            <w:left w:val="none" w:sz="0" w:space="0" w:color="auto"/>
            <w:bottom w:val="none" w:sz="0" w:space="0" w:color="auto"/>
            <w:right w:val="none" w:sz="0" w:space="0" w:color="auto"/>
          </w:divBdr>
        </w:div>
        <w:div w:id="2041777857">
          <w:marLeft w:val="0"/>
          <w:marRight w:val="0"/>
          <w:marTop w:val="0"/>
          <w:marBottom w:val="0"/>
          <w:divBdr>
            <w:top w:val="none" w:sz="0" w:space="0" w:color="auto"/>
            <w:left w:val="none" w:sz="0" w:space="0" w:color="auto"/>
            <w:bottom w:val="none" w:sz="0" w:space="0" w:color="auto"/>
            <w:right w:val="none" w:sz="0" w:space="0" w:color="auto"/>
          </w:divBdr>
        </w:div>
        <w:div w:id="379061232">
          <w:marLeft w:val="0"/>
          <w:marRight w:val="0"/>
          <w:marTop w:val="0"/>
          <w:marBottom w:val="0"/>
          <w:divBdr>
            <w:top w:val="none" w:sz="0" w:space="0" w:color="auto"/>
            <w:left w:val="none" w:sz="0" w:space="0" w:color="auto"/>
            <w:bottom w:val="none" w:sz="0" w:space="0" w:color="auto"/>
            <w:right w:val="none" w:sz="0" w:space="0" w:color="auto"/>
          </w:divBdr>
        </w:div>
        <w:div w:id="455216708">
          <w:marLeft w:val="0"/>
          <w:marRight w:val="0"/>
          <w:marTop w:val="0"/>
          <w:marBottom w:val="0"/>
          <w:divBdr>
            <w:top w:val="none" w:sz="0" w:space="0" w:color="auto"/>
            <w:left w:val="none" w:sz="0" w:space="0" w:color="auto"/>
            <w:bottom w:val="none" w:sz="0" w:space="0" w:color="auto"/>
            <w:right w:val="none" w:sz="0" w:space="0" w:color="auto"/>
          </w:divBdr>
        </w:div>
        <w:div w:id="1574504494">
          <w:marLeft w:val="0"/>
          <w:marRight w:val="0"/>
          <w:marTop w:val="0"/>
          <w:marBottom w:val="0"/>
          <w:divBdr>
            <w:top w:val="none" w:sz="0" w:space="0" w:color="auto"/>
            <w:left w:val="none" w:sz="0" w:space="0" w:color="auto"/>
            <w:bottom w:val="none" w:sz="0" w:space="0" w:color="auto"/>
            <w:right w:val="none" w:sz="0" w:space="0" w:color="auto"/>
          </w:divBdr>
        </w:div>
        <w:div w:id="1226064773">
          <w:marLeft w:val="0"/>
          <w:marRight w:val="0"/>
          <w:marTop w:val="0"/>
          <w:marBottom w:val="0"/>
          <w:divBdr>
            <w:top w:val="none" w:sz="0" w:space="0" w:color="auto"/>
            <w:left w:val="none" w:sz="0" w:space="0" w:color="auto"/>
            <w:bottom w:val="none" w:sz="0" w:space="0" w:color="auto"/>
            <w:right w:val="none" w:sz="0" w:space="0" w:color="auto"/>
          </w:divBdr>
        </w:div>
        <w:div w:id="1891652355">
          <w:marLeft w:val="0"/>
          <w:marRight w:val="0"/>
          <w:marTop w:val="0"/>
          <w:marBottom w:val="0"/>
          <w:divBdr>
            <w:top w:val="none" w:sz="0" w:space="0" w:color="auto"/>
            <w:left w:val="none" w:sz="0" w:space="0" w:color="auto"/>
            <w:bottom w:val="none" w:sz="0" w:space="0" w:color="auto"/>
            <w:right w:val="none" w:sz="0" w:space="0" w:color="auto"/>
          </w:divBdr>
        </w:div>
        <w:div w:id="1090807779">
          <w:marLeft w:val="0"/>
          <w:marRight w:val="0"/>
          <w:marTop w:val="0"/>
          <w:marBottom w:val="0"/>
          <w:divBdr>
            <w:top w:val="none" w:sz="0" w:space="0" w:color="auto"/>
            <w:left w:val="none" w:sz="0" w:space="0" w:color="auto"/>
            <w:bottom w:val="none" w:sz="0" w:space="0" w:color="auto"/>
            <w:right w:val="none" w:sz="0" w:space="0" w:color="auto"/>
          </w:divBdr>
        </w:div>
        <w:div w:id="549725475">
          <w:marLeft w:val="0"/>
          <w:marRight w:val="0"/>
          <w:marTop w:val="0"/>
          <w:marBottom w:val="0"/>
          <w:divBdr>
            <w:top w:val="none" w:sz="0" w:space="0" w:color="auto"/>
            <w:left w:val="none" w:sz="0" w:space="0" w:color="auto"/>
            <w:bottom w:val="none" w:sz="0" w:space="0" w:color="auto"/>
            <w:right w:val="none" w:sz="0" w:space="0" w:color="auto"/>
          </w:divBdr>
        </w:div>
        <w:div w:id="999428944">
          <w:marLeft w:val="0"/>
          <w:marRight w:val="0"/>
          <w:marTop w:val="0"/>
          <w:marBottom w:val="0"/>
          <w:divBdr>
            <w:top w:val="none" w:sz="0" w:space="0" w:color="auto"/>
            <w:left w:val="none" w:sz="0" w:space="0" w:color="auto"/>
            <w:bottom w:val="none" w:sz="0" w:space="0" w:color="auto"/>
            <w:right w:val="none" w:sz="0" w:space="0" w:color="auto"/>
          </w:divBdr>
        </w:div>
        <w:div w:id="1762526592">
          <w:marLeft w:val="0"/>
          <w:marRight w:val="0"/>
          <w:marTop w:val="0"/>
          <w:marBottom w:val="0"/>
          <w:divBdr>
            <w:top w:val="none" w:sz="0" w:space="0" w:color="auto"/>
            <w:left w:val="none" w:sz="0" w:space="0" w:color="auto"/>
            <w:bottom w:val="none" w:sz="0" w:space="0" w:color="auto"/>
            <w:right w:val="none" w:sz="0" w:space="0" w:color="auto"/>
          </w:divBdr>
        </w:div>
        <w:div w:id="163932670">
          <w:marLeft w:val="0"/>
          <w:marRight w:val="0"/>
          <w:marTop w:val="0"/>
          <w:marBottom w:val="0"/>
          <w:divBdr>
            <w:top w:val="none" w:sz="0" w:space="0" w:color="auto"/>
            <w:left w:val="none" w:sz="0" w:space="0" w:color="auto"/>
            <w:bottom w:val="none" w:sz="0" w:space="0" w:color="auto"/>
            <w:right w:val="none" w:sz="0" w:space="0" w:color="auto"/>
          </w:divBdr>
        </w:div>
        <w:div w:id="1535389729">
          <w:marLeft w:val="0"/>
          <w:marRight w:val="0"/>
          <w:marTop w:val="0"/>
          <w:marBottom w:val="0"/>
          <w:divBdr>
            <w:top w:val="none" w:sz="0" w:space="0" w:color="auto"/>
            <w:left w:val="none" w:sz="0" w:space="0" w:color="auto"/>
            <w:bottom w:val="none" w:sz="0" w:space="0" w:color="auto"/>
            <w:right w:val="none" w:sz="0" w:space="0" w:color="auto"/>
          </w:divBdr>
        </w:div>
        <w:div w:id="1834684228">
          <w:marLeft w:val="0"/>
          <w:marRight w:val="0"/>
          <w:marTop w:val="0"/>
          <w:marBottom w:val="0"/>
          <w:divBdr>
            <w:top w:val="none" w:sz="0" w:space="0" w:color="auto"/>
            <w:left w:val="none" w:sz="0" w:space="0" w:color="auto"/>
            <w:bottom w:val="none" w:sz="0" w:space="0" w:color="auto"/>
            <w:right w:val="none" w:sz="0" w:space="0" w:color="auto"/>
          </w:divBdr>
        </w:div>
        <w:div w:id="703750488">
          <w:marLeft w:val="0"/>
          <w:marRight w:val="0"/>
          <w:marTop w:val="0"/>
          <w:marBottom w:val="0"/>
          <w:divBdr>
            <w:top w:val="none" w:sz="0" w:space="0" w:color="auto"/>
            <w:left w:val="none" w:sz="0" w:space="0" w:color="auto"/>
            <w:bottom w:val="none" w:sz="0" w:space="0" w:color="auto"/>
            <w:right w:val="none" w:sz="0" w:space="0" w:color="auto"/>
          </w:divBdr>
        </w:div>
        <w:div w:id="564491142">
          <w:marLeft w:val="0"/>
          <w:marRight w:val="0"/>
          <w:marTop w:val="0"/>
          <w:marBottom w:val="0"/>
          <w:divBdr>
            <w:top w:val="none" w:sz="0" w:space="0" w:color="auto"/>
            <w:left w:val="none" w:sz="0" w:space="0" w:color="auto"/>
            <w:bottom w:val="none" w:sz="0" w:space="0" w:color="auto"/>
            <w:right w:val="none" w:sz="0" w:space="0" w:color="auto"/>
          </w:divBdr>
        </w:div>
        <w:div w:id="53625537">
          <w:marLeft w:val="0"/>
          <w:marRight w:val="0"/>
          <w:marTop w:val="0"/>
          <w:marBottom w:val="0"/>
          <w:divBdr>
            <w:top w:val="none" w:sz="0" w:space="0" w:color="auto"/>
            <w:left w:val="none" w:sz="0" w:space="0" w:color="auto"/>
            <w:bottom w:val="none" w:sz="0" w:space="0" w:color="auto"/>
            <w:right w:val="none" w:sz="0" w:space="0" w:color="auto"/>
          </w:divBdr>
        </w:div>
        <w:div w:id="1927573598">
          <w:marLeft w:val="0"/>
          <w:marRight w:val="0"/>
          <w:marTop w:val="0"/>
          <w:marBottom w:val="0"/>
          <w:divBdr>
            <w:top w:val="none" w:sz="0" w:space="0" w:color="auto"/>
            <w:left w:val="none" w:sz="0" w:space="0" w:color="auto"/>
            <w:bottom w:val="none" w:sz="0" w:space="0" w:color="auto"/>
            <w:right w:val="none" w:sz="0" w:space="0" w:color="auto"/>
          </w:divBdr>
        </w:div>
        <w:div w:id="1767919500">
          <w:marLeft w:val="0"/>
          <w:marRight w:val="0"/>
          <w:marTop w:val="0"/>
          <w:marBottom w:val="0"/>
          <w:divBdr>
            <w:top w:val="none" w:sz="0" w:space="0" w:color="auto"/>
            <w:left w:val="none" w:sz="0" w:space="0" w:color="auto"/>
            <w:bottom w:val="none" w:sz="0" w:space="0" w:color="auto"/>
            <w:right w:val="none" w:sz="0" w:space="0" w:color="auto"/>
          </w:divBdr>
        </w:div>
        <w:div w:id="1607618897">
          <w:marLeft w:val="0"/>
          <w:marRight w:val="0"/>
          <w:marTop w:val="0"/>
          <w:marBottom w:val="0"/>
          <w:divBdr>
            <w:top w:val="none" w:sz="0" w:space="0" w:color="auto"/>
            <w:left w:val="none" w:sz="0" w:space="0" w:color="auto"/>
            <w:bottom w:val="none" w:sz="0" w:space="0" w:color="auto"/>
            <w:right w:val="none" w:sz="0" w:space="0" w:color="auto"/>
          </w:divBdr>
        </w:div>
        <w:div w:id="1129592595">
          <w:marLeft w:val="0"/>
          <w:marRight w:val="0"/>
          <w:marTop w:val="0"/>
          <w:marBottom w:val="0"/>
          <w:divBdr>
            <w:top w:val="none" w:sz="0" w:space="0" w:color="auto"/>
            <w:left w:val="none" w:sz="0" w:space="0" w:color="auto"/>
            <w:bottom w:val="none" w:sz="0" w:space="0" w:color="auto"/>
            <w:right w:val="none" w:sz="0" w:space="0" w:color="auto"/>
          </w:divBdr>
        </w:div>
        <w:div w:id="1840850321">
          <w:marLeft w:val="0"/>
          <w:marRight w:val="0"/>
          <w:marTop w:val="0"/>
          <w:marBottom w:val="0"/>
          <w:divBdr>
            <w:top w:val="none" w:sz="0" w:space="0" w:color="auto"/>
            <w:left w:val="none" w:sz="0" w:space="0" w:color="auto"/>
            <w:bottom w:val="none" w:sz="0" w:space="0" w:color="auto"/>
            <w:right w:val="none" w:sz="0" w:space="0" w:color="auto"/>
          </w:divBdr>
        </w:div>
        <w:div w:id="1117718649">
          <w:marLeft w:val="0"/>
          <w:marRight w:val="0"/>
          <w:marTop w:val="0"/>
          <w:marBottom w:val="0"/>
          <w:divBdr>
            <w:top w:val="none" w:sz="0" w:space="0" w:color="auto"/>
            <w:left w:val="none" w:sz="0" w:space="0" w:color="auto"/>
            <w:bottom w:val="none" w:sz="0" w:space="0" w:color="auto"/>
            <w:right w:val="none" w:sz="0" w:space="0" w:color="auto"/>
          </w:divBdr>
        </w:div>
        <w:div w:id="594826598">
          <w:marLeft w:val="0"/>
          <w:marRight w:val="0"/>
          <w:marTop w:val="0"/>
          <w:marBottom w:val="0"/>
          <w:divBdr>
            <w:top w:val="none" w:sz="0" w:space="0" w:color="auto"/>
            <w:left w:val="none" w:sz="0" w:space="0" w:color="auto"/>
            <w:bottom w:val="none" w:sz="0" w:space="0" w:color="auto"/>
            <w:right w:val="none" w:sz="0" w:space="0" w:color="auto"/>
          </w:divBdr>
        </w:div>
        <w:div w:id="1522934345">
          <w:marLeft w:val="0"/>
          <w:marRight w:val="0"/>
          <w:marTop w:val="0"/>
          <w:marBottom w:val="0"/>
          <w:divBdr>
            <w:top w:val="none" w:sz="0" w:space="0" w:color="auto"/>
            <w:left w:val="none" w:sz="0" w:space="0" w:color="auto"/>
            <w:bottom w:val="none" w:sz="0" w:space="0" w:color="auto"/>
            <w:right w:val="none" w:sz="0" w:space="0" w:color="auto"/>
          </w:divBdr>
        </w:div>
        <w:div w:id="1645156803">
          <w:marLeft w:val="0"/>
          <w:marRight w:val="0"/>
          <w:marTop w:val="0"/>
          <w:marBottom w:val="0"/>
          <w:divBdr>
            <w:top w:val="none" w:sz="0" w:space="0" w:color="auto"/>
            <w:left w:val="none" w:sz="0" w:space="0" w:color="auto"/>
            <w:bottom w:val="none" w:sz="0" w:space="0" w:color="auto"/>
            <w:right w:val="none" w:sz="0" w:space="0" w:color="auto"/>
          </w:divBdr>
        </w:div>
        <w:div w:id="1506289647">
          <w:marLeft w:val="0"/>
          <w:marRight w:val="0"/>
          <w:marTop w:val="0"/>
          <w:marBottom w:val="0"/>
          <w:divBdr>
            <w:top w:val="none" w:sz="0" w:space="0" w:color="auto"/>
            <w:left w:val="none" w:sz="0" w:space="0" w:color="auto"/>
            <w:bottom w:val="none" w:sz="0" w:space="0" w:color="auto"/>
            <w:right w:val="none" w:sz="0" w:space="0" w:color="auto"/>
          </w:divBdr>
        </w:div>
        <w:div w:id="170221446">
          <w:marLeft w:val="0"/>
          <w:marRight w:val="0"/>
          <w:marTop w:val="0"/>
          <w:marBottom w:val="0"/>
          <w:divBdr>
            <w:top w:val="none" w:sz="0" w:space="0" w:color="auto"/>
            <w:left w:val="none" w:sz="0" w:space="0" w:color="auto"/>
            <w:bottom w:val="none" w:sz="0" w:space="0" w:color="auto"/>
            <w:right w:val="none" w:sz="0" w:space="0" w:color="auto"/>
          </w:divBdr>
        </w:div>
        <w:div w:id="912472422">
          <w:marLeft w:val="0"/>
          <w:marRight w:val="0"/>
          <w:marTop w:val="0"/>
          <w:marBottom w:val="0"/>
          <w:divBdr>
            <w:top w:val="none" w:sz="0" w:space="0" w:color="auto"/>
            <w:left w:val="none" w:sz="0" w:space="0" w:color="auto"/>
            <w:bottom w:val="none" w:sz="0" w:space="0" w:color="auto"/>
            <w:right w:val="none" w:sz="0" w:space="0" w:color="auto"/>
          </w:divBdr>
        </w:div>
        <w:div w:id="694307519">
          <w:marLeft w:val="0"/>
          <w:marRight w:val="0"/>
          <w:marTop w:val="0"/>
          <w:marBottom w:val="0"/>
          <w:divBdr>
            <w:top w:val="none" w:sz="0" w:space="0" w:color="auto"/>
            <w:left w:val="none" w:sz="0" w:space="0" w:color="auto"/>
            <w:bottom w:val="none" w:sz="0" w:space="0" w:color="auto"/>
            <w:right w:val="none" w:sz="0" w:space="0" w:color="auto"/>
          </w:divBdr>
        </w:div>
        <w:div w:id="587421175">
          <w:marLeft w:val="0"/>
          <w:marRight w:val="0"/>
          <w:marTop w:val="0"/>
          <w:marBottom w:val="0"/>
          <w:divBdr>
            <w:top w:val="none" w:sz="0" w:space="0" w:color="auto"/>
            <w:left w:val="none" w:sz="0" w:space="0" w:color="auto"/>
            <w:bottom w:val="none" w:sz="0" w:space="0" w:color="auto"/>
            <w:right w:val="none" w:sz="0" w:space="0" w:color="auto"/>
          </w:divBdr>
        </w:div>
        <w:div w:id="1986621583">
          <w:marLeft w:val="0"/>
          <w:marRight w:val="0"/>
          <w:marTop w:val="0"/>
          <w:marBottom w:val="0"/>
          <w:divBdr>
            <w:top w:val="none" w:sz="0" w:space="0" w:color="auto"/>
            <w:left w:val="none" w:sz="0" w:space="0" w:color="auto"/>
            <w:bottom w:val="none" w:sz="0" w:space="0" w:color="auto"/>
            <w:right w:val="none" w:sz="0" w:space="0" w:color="auto"/>
          </w:divBdr>
        </w:div>
        <w:div w:id="1023744805">
          <w:marLeft w:val="0"/>
          <w:marRight w:val="0"/>
          <w:marTop w:val="0"/>
          <w:marBottom w:val="0"/>
          <w:divBdr>
            <w:top w:val="none" w:sz="0" w:space="0" w:color="auto"/>
            <w:left w:val="none" w:sz="0" w:space="0" w:color="auto"/>
            <w:bottom w:val="none" w:sz="0" w:space="0" w:color="auto"/>
            <w:right w:val="none" w:sz="0" w:space="0" w:color="auto"/>
          </w:divBdr>
        </w:div>
        <w:div w:id="1660117532">
          <w:marLeft w:val="0"/>
          <w:marRight w:val="0"/>
          <w:marTop w:val="0"/>
          <w:marBottom w:val="0"/>
          <w:divBdr>
            <w:top w:val="none" w:sz="0" w:space="0" w:color="auto"/>
            <w:left w:val="none" w:sz="0" w:space="0" w:color="auto"/>
            <w:bottom w:val="none" w:sz="0" w:space="0" w:color="auto"/>
            <w:right w:val="none" w:sz="0" w:space="0" w:color="auto"/>
          </w:divBdr>
        </w:div>
        <w:div w:id="1753041947">
          <w:marLeft w:val="0"/>
          <w:marRight w:val="0"/>
          <w:marTop w:val="0"/>
          <w:marBottom w:val="0"/>
          <w:divBdr>
            <w:top w:val="none" w:sz="0" w:space="0" w:color="auto"/>
            <w:left w:val="none" w:sz="0" w:space="0" w:color="auto"/>
            <w:bottom w:val="none" w:sz="0" w:space="0" w:color="auto"/>
            <w:right w:val="none" w:sz="0" w:space="0" w:color="auto"/>
          </w:divBdr>
        </w:div>
        <w:div w:id="1257979979">
          <w:marLeft w:val="0"/>
          <w:marRight w:val="0"/>
          <w:marTop w:val="0"/>
          <w:marBottom w:val="0"/>
          <w:divBdr>
            <w:top w:val="none" w:sz="0" w:space="0" w:color="auto"/>
            <w:left w:val="none" w:sz="0" w:space="0" w:color="auto"/>
            <w:bottom w:val="none" w:sz="0" w:space="0" w:color="auto"/>
            <w:right w:val="none" w:sz="0" w:space="0" w:color="auto"/>
          </w:divBdr>
        </w:div>
        <w:div w:id="524291916">
          <w:marLeft w:val="0"/>
          <w:marRight w:val="0"/>
          <w:marTop w:val="0"/>
          <w:marBottom w:val="0"/>
          <w:divBdr>
            <w:top w:val="none" w:sz="0" w:space="0" w:color="auto"/>
            <w:left w:val="none" w:sz="0" w:space="0" w:color="auto"/>
            <w:bottom w:val="none" w:sz="0" w:space="0" w:color="auto"/>
            <w:right w:val="none" w:sz="0" w:space="0" w:color="auto"/>
          </w:divBdr>
        </w:div>
        <w:div w:id="1615094099">
          <w:marLeft w:val="0"/>
          <w:marRight w:val="0"/>
          <w:marTop w:val="0"/>
          <w:marBottom w:val="0"/>
          <w:divBdr>
            <w:top w:val="none" w:sz="0" w:space="0" w:color="auto"/>
            <w:left w:val="none" w:sz="0" w:space="0" w:color="auto"/>
            <w:bottom w:val="none" w:sz="0" w:space="0" w:color="auto"/>
            <w:right w:val="none" w:sz="0" w:space="0" w:color="auto"/>
          </w:divBdr>
        </w:div>
        <w:div w:id="1330255018">
          <w:marLeft w:val="0"/>
          <w:marRight w:val="0"/>
          <w:marTop w:val="0"/>
          <w:marBottom w:val="0"/>
          <w:divBdr>
            <w:top w:val="none" w:sz="0" w:space="0" w:color="auto"/>
            <w:left w:val="none" w:sz="0" w:space="0" w:color="auto"/>
            <w:bottom w:val="none" w:sz="0" w:space="0" w:color="auto"/>
            <w:right w:val="none" w:sz="0" w:space="0" w:color="auto"/>
          </w:divBdr>
        </w:div>
        <w:div w:id="1094128211">
          <w:marLeft w:val="0"/>
          <w:marRight w:val="0"/>
          <w:marTop w:val="0"/>
          <w:marBottom w:val="0"/>
          <w:divBdr>
            <w:top w:val="none" w:sz="0" w:space="0" w:color="auto"/>
            <w:left w:val="none" w:sz="0" w:space="0" w:color="auto"/>
            <w:bottom w:val="none" w:sz="0" w:space="0" w:color="auto"/>
            <w:right w:val="none" w:sz="0" w:space="0" w:color="auto"/>
          </w:divBdr>
        </w:div>
        <w:div w:id="340670075">
          <w:marLeft w:val="0"/>
          <w:marRight w:val="0"/>
          <w:marTop w:val="0"/>
          <w:marBottom w:val="0"/>
          <w:divBdr>
            <w:top w:val="none" w:sz="0" w:space="0" w:color="auto"/>
            <w:left w:val="none" w:sz="0" w:space="0" w:color="auto"/>
            <w:bottom w:val="none" w:sz="0" w:space="0" w:color="auto"/>
            <w:right w:val="none" w:sz="0" w:space="0" w:color="auto"/>
          </w:divBdr>
        </w:div>
        <w:div w:id="800420837">
          <w:marLeft w:val="0"/>
          <w:marRight w:val="0"/>
          <w:marTop w:val="0"/>
          <w:marBottom w:val="0"/>
          <w:divBdr>
            <w:top w:val="none" w:sz="0" w:space="0" w:color="auto"/>
            <w:left w:val="none" w:sz="0" w:space="0" w:color="auto"/>
            <w:bottom w:val="none" w:sz="0" w:space="0" w:color="auto"/>
            <w:right w:val="none" w:sz="0" w:space="0" w:color="auto"/>
          </w:divBdr>
        </w:div>
        <w:div w:id="1031958041">
          <w:marLeft w:val="0"/>
          <w:marRight w:val="0"/>
          <w:marTop w:val="0"/>
          <w:marBottom w:val="0"/>
          <w:divBdr>
            <w:top w:val="none" w:sz="0" w:space="0" w:color="auto"/>
            <w:left w:val="none" w:sz="0" w:space="0" w:color="auto"/>
            <w:bottom w:val="none" w:sz="0" w:space="0" w:color="auto"/>
            <w:right w:val="none" w:sz="0" w:space="0" w:color="auto"/>
          </w:divBdr>
        </w:div>
        <w:div w:id="1644040145">
          <w:marLeft w:val="0"/>
          <w:marRight w:val="0"/>
          <w:marTop w:val="0"/>
          <w:marBottom w:val="0"/>
          <w:divBdr>
            <w:top w:val="none" w:sz="0" w:space="0" w:color="auto"/>
            <w:left w:val="none" w:sz="0" w:space="0" w:color="auto"/>
            <w:bottom w:val="none" w:sz="0" w:space="0" w:color="auto"/>
            <w:right w:val="none" w:sz="0" w:space="0" w:color="auto"/>
          </w:divBdr>
        </w:div>
        <w:div w:id="1102527978">
          <w:marLeft w:val="0"/>
          <w:marRight w:val="0"/>
          <w:marTop w:val="0"/>
          <w:marBottom w:val="0"/>
          <w:divBdr>
            <w:top w:val="none" w:sz="0" w:space="0" w:color="auto"/>
            <w:left w:val="none" w:sz="0" w:space="0" w:color="auto"/>
            <w:bottom w:val="none" w:sz="0" w:space="0" w:color="auto"/>
            <w:right w:val="none" w:sz="0" w:space="0" w:color="auto"/>
          </w:divBdr>
        </w:div>
        <w:div w:id="1350764567">
          <w:marLeft w:val="0"/>
          <w:marRight w:val="0"/>
          <w:marTop w:val="0"/>
          <w:marBottom w:val="0"/>
          <w:divBdr>
            <w:top w:val="none" w:sz="0" w:space="0" w:color="auto"/>
            <w:left w:val="none" w:sz="0" w:space="0" w:color="auto"/>
            <w:bottom w:val="none" w:sz="0" w:space="0" w:color="auto"/>
            <w:right w:val="none" w:sz="0" w:space="0" w:color="auto"/>
          </w:divBdr>
        </w:div>
        <w:div w:id="1887175441">
          <w:marLeft w:val="0"/>
          <w:marRight w:val="0"/>
          <w:marTop w:val="0"/>
          <w:marBottom w:val="0"/>
          <w:divBdr>
            <w:top w:val="none" w:sz="0" w:space="0" w:color="auto"/>
            <w:left w:val="none" w:sz="0" w:space="0" w:color="auto"/>
            <w:bottom w:val="none" w:sz="0" w:space="0" w:color="auto"/>
            <w:right w:val="none" w:sz="0" w:space="0" w:color="auto"/>
          </w:divBdr>
        </w:div>
        <w:div w:id="66987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4583</Words>
  <Characters>24749</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Tobaldini</dc:creator>
  <cp:lastModifiedBy>Conta da Microsoft</cp:lastModifiedBy>
  <cp:revision>2</cp:revision>
  <cp:lastPrinted>2025-04-15T14:18:00Z</cp:lastPrinted>
  <dcterms:created xsi:type="dcterms:W3CDTF">2026-09-18T13:34:00Z</dcterms:created>
  <dcterms:modified xsi:type="dcterms:W3CDTF">2026-09-18T13:34:00Z</dcterms:modified>
</cp:coreProperties>
</file>